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8C508B">
                              <w:rPr>
                                <w:b/>
                                <w:sz w:val="14"/>
                                <w:szCs w:val="14"/>
                              </w:rPr>
                              <w:t>March 16</w:t>
                            </w:r>
                            <w:r w:rsidR="006C1624">
                              <w:rPr>
                                <w:b/>
                                <w:sz w:val="14"/>
                                <w:szCs w:val="14"/>
                              </w:rPr>
                              <w:t>, 2017</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8C508B">
                        <w:rPr>
                          <w:b/>
                          <w:sz w:val="14"/>
                          <w:szCs w:val="14"/>
                        </w:rPr>
                        <w:t>March 16</w:t>
                      </w:r>
                      <w:r w:rsidR="006C1624">
                        <w:rPr>
                          <w:b/>
                          <w:sz w:val="14"/>
                          <w:szCs w:val="14"/>
                        </w:rPr>
                        <w:t>, 2017</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2D39F3" w:rsidP="008B3053">
      <w:pPr>
        <w:autoSpaceDE w:val="0"/>
        <w:autoSpaceDN w:val="0"/>
        <w:adjustRightInd w:val="0"/>
        <w:spacing w:after="0" w:line="240" w:lineRule="auto"/>
        <w:jc w:val="center"/>
        <w:outlineLvl w:val="0"/>
        <w:rPr>
          <w:b/>
          <w:bCs/>
          <w:szCs w:val="24"/>
        </w:rPr>
      </w:pPr>
      <w:r>
        <w:rPr>
          <w:b/>
          <w:bCs/>
          <w:szCs w:val="24"/>
        </w:rPr>
        <w:t>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1C3833" w:rsidP="008B3053">
      <w:pPr>
        <w:autoSpaceDE w:val="0"/>
        <w:autoSpaceDN w:val="0"/>
        <w:adjustRightInd w:val="0"/>
        <w:spacing w:after="0" w:line="240" w:lineRule="auto"/>
        <w:jc w:val="center"/>
        <w:outlineLvl w:val="0"/>
        <w:rPr>
          <w:b/>
          <w:bCs/>
          <w:sz w:val="28"/>
          <w:szCs w:val="28"/>
        </w:rPr>
      </w:pPr>
      <w:r>
        <w:rPr>
          <w:b/>
          <w:bCs/>
          <w:sz w:val="28"/>
          <w:szCs w:val="28"/>
        </w:rPr>
        <w:t>Thursday</w:t>
      </w:r>
      <w:r w:rsidR="008B3053">
        <w:rPr>
          <w:b/>
          <w:bCs/>
          <w:sz w:val="28"/>
          <w:szCs w:val="28"/>
        </w:rPr>
        <w:t xml:space="preserve">, </w:t>
      </w:r>
      <w:r w:rsidR="008C508B">
        <w:rPr>
          <w:b/>
          <w:bCs/>
          <w:sz w:val="28"/>
          <w:szCs w:val="28"/>
        </w:rPr>
        <w:t>February 16</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8863DB"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rsidR="008C508B" w:rsidRPr="00102B7F" w:rsidRDefault="008C508B" w:rsidP="008C508B">
      <w:pPr>
        <w:autoSpaceDE w:val="0"/>
        <w:autoSpaceDN w:val="0"/>
        <w:adjustRightInd w:val="0"/>
        <w:spacing w:after="0" w:line="240" w:lineRule="auto"/>
        <w:ind w:left="0" w:firstLine="0"/>
        <w:contextualSpacing/>
        <w:rPr>
          <w:b/>
        </w:rPr>
      </w:pPr>
      <w:r w:rsidRPr="001C678B">
        <w:t>William Breetz, Chair</w:t>
      </w:r>
      <w:r>
        <w:t>man</w:t>
      </w:r>
    </w:p>
    <w:p w:rsidR="008C508B" w:rsidRDefault="008C508B" w:rsidP="008C508B">
      <w:pPr>
        <w:autoSpaceDE w:val="0"/>
        <w:autoSpaceDN w:val="0"/>
        <w:adjustRightInd w:val="0"/>
        <w:spacing w:after="0" w:line="240" w:lineRule="auto"/>
        <w:ind w:left="0"/>
        <w:contextualSpacing/>
      </w:pPr>
      <w:r>
        <w:t>Rex Fowler, Commissioner</w:t>
      </w:r>
    </w:p>
    <w:p w:rsidR="008C508B" w:rsidRDefault="008C508B" w:rsidP="008C508B">
      <w:pPr>
        <w:autoSpaceDE w:val="0"/>
        <w:autoSpaceDN w:val="0"/>
        <w:adjustRightInd w:val="0"/>
        <w:spacing w:after="0" w:line="240" w:lineRule="auto"/>
        <w:ind w:left="0"/>
        <w:contextualSpacing/>
      </w:pPr>
      <w:r>
        <w:t xml:space="preserve">Mitchell Jackson, Commissioner </w:t>
      </w:r>
    </w:p>
    <w:p w:rsidR="008C508B" w:rsidRDefault="008C508B" w:rsidP="008C508B">
      <w:pPr>
        <w:autoSpaceDE w:val="0"/>
        <w:autoSpaceDN w:val="0"/>
        <w:adjustRightInd w:val="0"/>
        <w:spacing w:after="0" w:line="240" w:lineRule="auto"/>
        <w:ind w:left="0"/>
        <w:contextualSpacing/>
      </w:pPr>
      <w:r>
        <w:t xml:space="preserve">Christian Sager, Commissioner </w:t>
      </w:r>
    </w:p>
    <w:p w:rsidR="00E167CC" w:rsidRDefault="00E167CC" w:rsidP="008E6802">
      <w:pPr>
        <w:autoSpaceDE w:val="0"/>
        <w:autoSpaceDN w:val="0"/>
        <w:adjustRightInd w:val="0"/>
        <w:spacing w:after="0" w:line="240" w:lineRule="auto"/>
        <w:ind w:left="0"/>
        <w:contextualSpacing/>
      </w:pP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Also Present for HPA:</w:t>
      </w:r>
    </w:p>
    <w:p w:rsidR="005D6A1A" w:rsidRPr="00AC66F2" w:rsidRDefault="005D6A1A" w:rsidP="00900D35">
      <w:pPr>
        <w:autoSpaceDE w:val="0"/>
        <w:autoSpaceDN w:val="0"/>
        <w:adjustRightInd w:val="0"/>
        <w:spacing w:after="0" w:line="240" w:lineRule="auto"/>
        <w:ind w:left="0"/>
        <w:contextualSpacing/>
      </w:pPr>
      <w:r w:rsidRPr="00AC66F2">
        <w:t>Eric M. Boone, CEO/Executive Director</w:t>
      </w:r>
    </w:p>
    <w:p w:rsidR="005D6A1A" w:rsidRPr="00AC66F2" w:rsidRDefault="005D6A1A" w:rsidP="00900D35">
      <w:pPr>
        <w:autoSpaceDE w:val="0"/>
        <w:autoSpaceDN w:val="0"/>
        <w:adjustRightInd w:val="0"/>
        <w:spacing w:after="0" w:line="240" w:lineRule="auto"/>
        <w:ind w:left="0"/>
        <w:contextualSpacing/>
      </w:pPr>
      <w:r w:rsidRPr="00AC66F2">
        <w:t>Michael DesRoches, Director of Finance and Administration</w:t>
      </w:r>
    </w:p>
    <w:p w:rsidR="005D6A1A" w:rsidRPr="00AC66F2" w:rsidRDefault="005D6A1A" w:rsidP="00900D35">
      <w:pPr>
        <w:autoSpaceDE w:val="0"/>
        <w:autoSpaceDN w:val="0"/>
        <w:adjustRightInd w:val="0"/>
        <w:spacing w:after="0" w:line="240" w:lineRule="auto"/>
        <w:ind w:left="0"/>
        <w:contextualSpacing/>
      </w:pPr>
      <w:r>
        <w:t xml:space="preserve">Kenya Smith, Associate Director/Director of Operations </w:t>
      </w:r>
    </w:p>
    <w:p w:rsidR="005D6A1A" w:rsidRDefault="008C508B" w:rsidP="00900D35">
      <w:pPr>
        <w:autoSpaceDE w:val="0"/>
        <w:autoSpaceDN w:val="0"/>
        <w:adjustRightInd w:val="0"/>
        <w:spacing w:after="0" w:line="240" w:lineRule="auto"/>
        <w:ind w:left="0"/>
        <w:rPr>
          <w:szCs w:val="24"/>
        </w:rPr>
      </w:pPr>
      <w:r>
        <w:rPr>
          <w:szCs w:val="24"/>
        </w:rPr>
        <w:t>Gina Varano</w:t>
      </w:r>
      <w:r w:rsidR="005D6A1A" w:rsidRPr="0054630A">
        <w:rPr>
          <w:szCs w:val="24"/>
        </w:rPr>
        <w:t>, Assistant Corporation Counsel, City of Hartford</w:t>
      </w:r>
    </w:p>
    <w:p w:rsidR="008B3053" w:rsidRPr="00AC66F2" w:rsidRDefault="008B3053" w:rsidP="008E6802">
      <w:pPr>
        <w:autoSpaceDE w:val="0"/>
        <w:autoSpaceDN w:val="0"/>
        <w:adjustRightInd w:val="0"/>
        <w:spacing w:after="0" w:line="240" w:lineRule="auto"/>
        <w:ind w:left="0"/>
        <w:contextualSpacing/>
      </w:pPr>
    </w:p>
    <w:p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255463" w:rsidRDefault="008C508B" w:rsidP="008E6802">
      <w:pPr>
        <w:tabs>
          <w:tab w:val="left" w:pos="720"/>
        </w:tabs>
        <w:autoSpaceDE w:val="0"/>
        <w:autoSpaceDN w:val="0"/>
        <w:adjustRightInd w:val="0"/>
        <w:spacing w:after="0" w:line="240" w:lineRule="auto"/>
        <w:ind w:left="0" w:firstLine="0"/>
        <w:contextualSpacing/>
      </w:pPr>
      <w:r>
        <w:t>None</w:t>
      </w:r>
    </w:p>
    <w:p w:rsidR="008B3053" w:rsidRPr="00AC66F2" w:rsidRDefault="008B3053" w:rsidP="008E6802">
      <w:pPr>
        <w:spacing w:after="0" w:line="240" w:lineRule="auto"/>
        <w:ind w:left="0" w:firstLine="0"/>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1C678B">
        <w:t>Breetz</w:t>
      </w:r>
      <w:r>
        <w:t xml:space="preserve"> c</w:t>
      </w:r>
      <w:r w:rsidRPr="00AC66F2">
        <w:t xml:space="preserve">alled the </w:t>
      </w:r>
      <w:r w:rsidR="008C508B">
        <w:t>February 16, 2017</w:t>
      </w:r>
      <w:r w:rsidRPr="00AC66F2">
        <w:rPr>
          <w:bCs/>
        </w:rPr>
        <w:t xml:space="preserve"> </w:t>
      </w:r>
      <w:r w:rsidRPr="00AC66F2">
        <w:t>Regular Board Meeting of the Hartford Parking Authority (“Authority” or “HPA”) to order at 5:</w:t>
      </w:r>
      <w:r w:rsidR="008C508B">
        <w:t>1</w:t>
      </w:r>
      <w:r w:rsidR="00255463">
        <w:t>7</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Pr="00801E51">
        <w:t>M</w:t>
      </w:r>
      <w:r w:rsidR="001C678B">
        <w:t xml:space="preserve">r. DesRoches on behalf of </w:t>
      </w:r>
      <w:r w:rsidR="001C678B" w:rsidRPr="001C678B">
        <w:t>Madame</w:t>
      </w:r>
      <w:r w:rsidRPr="00FA0C59">
        <w:t xml:space="preserve"> 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41703F" w:rsidRDefault="008B3053" w:rsidP="008E6802">
      <w:pPr>
        <w:numPr>
          <w:ilvl w:val="0"/>
          <w:numId w:val="12"/>
        </w:numPr>
        <w:tabs>
          <w:tab w:val="num" w:pos="1080"/>
        </w:tabs>
        <w:spacing w:after="0" w:line="240" w:lineRule="auto"/>
        <w:ind w:left="360" w:hanging="360"/>
        <w:contextualSpacing/>
      </w:pPr>
      <w:r w:rsidRPr="006B5BF3">
        <w:rPr>
          <w:b/>
          <w:u w:val="single"/>
        </w:rPr>
        <w:t>C</w:t>
      </w:r>
      <w:r w:rsidR="005D6A1A">
        <w:rPr>
          <w:b/>
          <w:u w:val="single"/>
        </w:rPr>
        <w:t>ommissioner</w:t>
      </w:r>
      <w:r w:rsidRPr="006B5BF3">
        <w:rPr>
          <w:b/>
          <w:u w:val="single"/>
        </w:rPr>
        <w:t>’s Comments</w:t>
      </w:r>
      <w:r w:rsidRPr="006B5BF3">
        <w:rPr>
          <w:b/>
        </w:rPr>
        <w:t xml:space="preserve"> – </w:t>
      </w:r>
      <w:r w:rsidRPr="0080710A">
        <w:t xml:space="preserve">Mr. </w:t>
      </w:r>
      <w:r w:rsidR="001C678B">
        <w:t>Breetz</w:t>
      </w:r>
      <w:r>
        <w:t xml:space="preserve"> </w:t>
      </w:r>
      <w:r w:rsidR="005D6A1A">
        <w:t xml:space="preserve">extended a </w:t>
      </w:r>
      <w:r w:rsidR="00102B7F">
        <w:t xml:space="preserve">warm </w:t>
      </w:r>
      <w:r w:rsidR="001C678B">
        <w:t>thank</w:t>
      </w:r>
      <w:r w:rsidR="00102B7F">
        <w:t>s</w:t>
      </w:r>
      <w:r w:rsidR="001C678B">
        <w:t xml:space="preserve"> </w:t>
      </w:r>
      <w:r w:rsidR="00891347">
        <w:t xml:space="preserve">for all of those in attendance, he also </w:t>
      </w:r>
      <w:r w:rsidR="008C508B">
        <w:t>mentioned a member of the public had reached out to him in regards to a valet parking issue at Trumbull Kitchen and would appreciate if HPA would look into the matter.</w:t>
      </w:r>
    </w:p>
    <w:p w:rsidR="007C14FC" w:rsidRDefault="007C14FC" w:rsidP="008E6802">
      <w:pPr>
        <w:pStyle w:val="ListParagraph"/>
        <w:ind w:left="360"/>
      </w:pPr>
    </w:p>
    <w:p w:rsidR="00F65E2A" w:rsidRPr="00E167CC" w:rsidRDefault="001C3833" w:rsidP="008E6802">
      <w:pPr>
        <w:numPr>
          <w:ilvl w:val="0"/>
          <w:numId w:val="12"/>
        </w:numPr>
        <w:tabs>
          <w:tab w:val="num" w:pos="1080"/>
        </w:tabs>
        <w:spacing w:after="0" w:line="240" w:lineRule="auto"/>
        <w:ind w:left="360" w:hanging="360"/>
        <w:contextualSpacing/>
        <w:rPr>
          <w:b/>
        </w:rPr>
      </w:pPr>
      <w:r>
        <w:rPr>
          <w:b/>
          <w:u w:val="single"/>
        </w:rPr>
        <w:t xml:space="preserve">Approval to the Minutes of the Regular Meeting on </w:t>
      </w:r>
      <w:r w:rsidR="00AC5B55">
        <w:rPr>
          <w:b/>
          <w:u w:val="single"/>
        </w:rPr>
        <w:t>January 19, 2017</w:t>
      </w:r>
      <w:r w:rsidR="007C14FC">
        <w:rPr>
          <w:b/>
          <w:u w:val="single"/>
        </w:rPr>
        <w:t xml:space="preserve"> </w:t>
      </w:r>
      <w:r w:rsidR="007C14FC">
        <w:t xml:space="preserve">– </w:t>
      </w:r>
      <w:r w:rsidR="00672F1F">
        <w:t xml:space="preserve">Mr. </w:t>
      </w:r>
      <w:r w:rsidR="001C678B">
        <w:t>Breetz</w:t>
      </w:r>
      <w:r w:rsidR="00672F1F">
        <w:t xml:space="preserve"> polled Commissioners for corrections to the minutes. </w:t>
      </w:r>
      <w:r w:rsidR="00E167CC">
        <w:t>There were none.</w:t>
      </w:r>
    </w:p>
    <w:p w:rsidR="008863DB" w:rsidRDefault="008863DB" w:rsidP="00596015">
      <w:pPr>
        <w:ind w:left="0" w:right="582" w:firstLine="0"/>
        <w:rPr>
          <w:b/>
        </w:rPr>
      </w:pPr>
    </w:p>
    <w:p w:rsidR="00E167CC" w:rsidRDefault="00F11C1B" w:rsidP="008E6802">
      <w:pPr>
        <w:ind w:left="360" w:right="582" w:hanging="1080"/>
        <w:jc w:val="center"/>
      </w:pPr>
      <w:r>
        <w:rPr>
          <w:b/>
        </w:rPr>
        <w:t>VOTED:</w:t>
      </w:r>
      <w:r w:rsidR="00F65E2A">
        <w:t xml:space="preserve"> </w:t>
      </w:r>
      <w:r w:rsidR="00033D9C">
        <w:tab/>
      </w:r>
      <w:r w:rsidR="00106AC4">
        <w:t>A</w:t>
      </w:r>
      <w:r w:rsidR="00E167CC">
        <w:t xml:space="preserve">pproval of </w:t>
      </w:r>
      <w:r w:rsidR="008C508B">
        <w:t>January 19, 2017</w:t>
      </w:r>
      <w:r w:rsidR="00033D9C">
        <w:t xml:space="preserve"> meeting minutes.</w:t>
      </w:r>
    </w:p>
    <w:p w:rsidR="00F11C1B" w:rsidRPr="00F11C1B" w:rsidRDefault="00EF4A42" w:rsidP="008E6802">
      <w:pPr>
        <w:ind w:left="360" w:right="582"/>
        <w:jc w:val="center"/>
      </w:pPr>
      <w:r>
        <w:t xml:space="preserve">(Ayes </w:t>
      </w:r>
      <w:r w:rsidR="003B29E3">
        <w:t>–</w:t>
      </w:r>
      <w:r>
        <w:t xml:space="preserve"> </w:t>
      </w:r>
      <w:r w:rsidR="00891347">
        <w:t xml:space="preserve">Breetz, </w:t>
      </w:r>
      <w:r w:rsidR="008C508B">
        <w:t xml:space="preserve">Fowler, </w:t>
      </w:r>
      <w:r>
        <w:t>Jackson</w:t>
      </w:r>
      <w:r w:rsidR="008C508B">
        <w:t xml:space="preserve">, </w:t>
      </w:r>
      <w:r>
        <w:t>and</w:t>
      </w:r>
      <w:r w:rsidRPr="00EF4A42">
        <w:t xml:space="preserve"> </w:t>
      </w:r>
      <w:r>
        <w:t>Sager</w:t>
      </w:r>
      <w:r w:rsidR="00F11C1B">
        <w:t>)</w:t>
      </w:r>
    </w:p>
    <w:p w:rsidR="008863DB" w:rsidRDefault="008863DB" w:rsidP="008E6802">
      <w:pPr>
        <w:tabs>
          <w:tab w:val="num" w:pos="1080"/>
        </w:tabs>
        <w:spacing w:after="0" w:line="240" w:lineRule="auto"/>
        <w:ind w:left="0" w:firstLine="0"/>
        <w:contextualSpacing/>
        <w:rPr>
          <w:b/>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rsidR="00106AC4" w:rsidRPr="008E6802" w:rsidRDefault="00106AC4" w:rsidP="00F65E2A">
      <w:pPr>
        <w:ind w:left="0" w:firstLine="0"/>
        <w:rPr>
          <w:b/>
          <w:szCs w:val="24"/>
          <w:u w:val="single"/>
        </w:rPr>
      </w:pPr>
    </w:p>
    <w:p w:rsidR="00102B7F" w:rsidRDefault="00102B7F" w:rsidP="00F65E2A">
      <w:pPr>
        <w:ind w:left="0" w:firstLine="0"/>
        <w:rPr>
          <w:b/>
          <w:szCs w:val="24"/>
          <w:u w:val="single"/>
        </w:rPr>
      </w:pPr>
    </w:p>
    <w:p w:rsidR="00102B7F" w:rsidRDefault="00102B7F" w:rsidP="00F65E2A">
      <w:pPr>
        <w:ind w:left="0" w:firstLine="0"/>
        <w:rPr>
          <w:b/>
          <w:szCs w:val="24"/>
          <w:u w:val="single"/>
        </w:rPr>
      </w:pPr>
    </w:p>
    <w:p w:rsidR="00102B7F" w:rsidRDefault="00102B7F" w:rsidP="00F65E2A">
      <w:pPr>
        <w:ind w:left="0" w:firstLine="0"/>
        <w:rPr>
          <w:b/>
          <w:szCs w:val="24"/>
          <w:u w:val="single"/>
        </w:rPr>
      </w:pPr>
    </w:p>
    <w:p w:rsidR="008C508B" w:rsidRDefault="008C508B" w:rsidP="00F65E2A">
      <w:pPr>
        <w:ind w:left="0" w:firstLine="0"/>
        <w:rPr>
          <w:b/>
          <w:szCs w:val="24"/>
          <w:u w:val="single"/>
        </w:rPr>
      </w:pPr>
    </w:p>
    <w:p w:rsidR="00E11CA3" w:rsidRDefault="00E11CA3" w:rsidP="00F65E2A">
      <w:pPr>
        <w:ind w:left="0" w:firstLine="0"/>
        <w:rPr>
          <w:b/>
          <w:szCs w:val="24"/>
          <w:u w:val="single"/>
        </w:rPr>
      </w:pPr>
    </w:p>
    <w:p w:rsidR="00E11CA3" w:rsidRDefault="00E11CA3"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102B7F">
        <w:rPr>
          <w:szCs w:val="24"/>
        </w:rPr>
        <w:t>-</w:t>
      </w:r>
      <w:r w:rsidR="008C508B">
        <w:rPr>
          <w:szCs w:val="24"/>
        </w:rPr>
        <w:t>None</w:t>
      </w:r>
    </w:p>
    <w:p w:rsidR="001C678B" w:rsidRPr="0053776B" w:rsidRDefault="001C678B" w:rsidP="0053776B">
      <w:pPr>
        <w:ind w:left="0" w:firstLine="0"/>
        <w:rPr>
          <w:b/>
          <w:szCs w:val="24"/>
          <w:u w:val="single"/>
        </w:rPr>
      </w:pPr>
    </w:p>
    <w:p w:rsidR="00570E51" w:rsidRPr="00854750" w:rsidRDefault="00570E51" w:rsidP="00854750">
      <w:pPr>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102B7F">
        <w:rPr>
          <w:szCs w:val="24"/>
        </w:rPr>
        <w:t xml:space="preserve">- Mr. </w:t>
      </w:r>
      <w:r w:rsidR="008C508B">
        <w:rPr>
          <w:szCs w:val="24"/>
        </w:rPr>
        <w:t>Fowler</w:t>
      </w:r>
    </w:p>
    <w:p w:rsidR="00E167CC" w:rsidRPr="008E6802" w:rsidRDefault="00E167CC" w:rsidP="00E167CC">
      <w:pPr>
        <w:pStyle w:val="ListParagraph"/>
        <w:rPr>
          <w:szCs w:val="24"/>
        </w:rPr>
      </w:pPr>
    </w:p>
    <w:p w:rsidR="00882D68" w:rsidRPr="008E6802" w:rsidRDefault="00F35A7F" w:rsidP="00E167CC">
      <w:pPr>
        <w:ind w:left="0" w:firstLine="0"/>
        <w:rPr>
          <w:szCs w:val="24"/>
        </w:rPr>
      </w:pPr>
      <w:r>
        <w:rPr>
          <w:szCs w:val="24"/>
        </w:rPr>
        <w:t xml:space="preserve">Mr. </w:t>
      </w:r>
      <w:r w:rsidR="00E11CA3">
        <w:rPr>
          <w:szCs w:val="24"/>
        </w:rPr>
        <w:t>Boone</w:t>
      </w:r>
      <w:r w:rsidR="00882D68">
        <w:rPr>
          <w:szCs w:val="24"/>
        </w:rPr>
        <w:t xml:space="preserve"> discussed the HPA’s </w:t>
      </w:r>
      <w:r w:rsidR="008571D0">
        <w:rPr>
          <w:szCs w:val="24"/>
        </w:rPr>
        <w:t>meter r</w:t>
      </w:r>
      <w:r w:rsidR="00E11CA3">
        <w:rPr>
          <w:szCs w:val="24"/>
        </w:rPr>
        <w:t>evenues are 6.5</w:t>
      </w:r>
      <w:r w:rsidR="008571D0" w:rsidRPr="008571D0">
        <w:rPr>
          <w:szCs w:val="24"/>
        </w:rPr>
        <w:t>% ahead of budge</w:t>
      </w:r>
      <w:r>
        <w:rPr>
          <w:szCs w:val="24"/>
        </w:rPr>
        <w:t>t.  Citation collections are 3</w:t>
      </w:r>
      <w:r w:rsidR="00E11CA3">
        <w:rPr>
          <w:szCs w:val="24"/>
        </w:rPr>
        <w:t>.9</w:t>
      </w:r>
      <w:r w:rsidR="008571D0" w:rsidRPr="008571D0">
        <w:rPr>
          <w:szCs w:val="24"/>
        </w:rPr>
        <w:t xml:space="preserve">% behind budget.  </w:t>
      </w:r>
      <w:r w:rsidR="008863DB">
        <w:rPr>
          <w:i/>
          <w:szCs w:val="24"/>
        </w:rPr>
        <w:t>(See Finance Ma</w:t>
      </w:r>
      <w:r w:rsidR="00882D68" w:rsidRPr="00882D68">
        <w:rPr>
          <w:i/>
          <w:szCs w:val="24"/>
        </w:rPr>
        <w:t xml:space="preserve">nagement </w:t>
      </w:r>
      <w:r w:rsidR="008571D0">
        <w:rPr>
          <w:i/>
          <w:szCs w:val="24"/>
        </w:rPr>
        <w:t>Memo and Reports</w:t>
      </w:r>
      <w:r w:rsidR="00882D68" w:rsidRPr="00882D68">
        <w:rPr>
          <w:i/>
          <w:szCs w:val="24"/>
        </w:rPr>
        <w:t>)</w:t>
      </w:r>
      <w:r w:rsidR="00882D68" w:rsidRPr="00882D68">
        <w:rPr>
          <w:szCs w:val="24"/>
        </w:rPr>
        <w:t xml:space="preserve">.  </w:t>
      </w:r>
    </w:p>
    <w:p w:rsidR="00E167CC" w:rsidRPr="008E6802" w:rsidRDefault="00E167CC" w:rsidP="00E167CC">
      <w:pPr>
        <w:pStyle w:val="Default"/>
        <w:jc w:val="center"/>
        <w:rPr>
          <w:b/>
          <w:bCs/>
        </w:rPr>
      </w:pPr>
    </w:p>
    <w:p w:rsidR="00E167CC" w:rsidRPr="008E6802" w:rsidRDefault="00E167CC" w:rsidP="00E167CC">
      <w:pPr>
        <w:pStyle w:val="Default"/>
        <w:jc w:val="center"/>
      </w:pPr>
      <w:r w:rsidRPr="008E6802">
        <w:rPr>
          <w:b/>
          <w:bCs/>
        </w:rPr>
        <w:t xml:space="preserve">VOTED: </w:t>
      </w:r>
      <w:r w:rsidR="00570E51">
        <w:t xml:space="preserve">Acceptance of </w:t>
      </w:r>
      <w:r w:rsidR="00596015">
        <w:t xml:space="preserve">the </w:t>
      </w:r>
      <w:r w:rsidR="008571D0">
        <w:t>Monthly Fina</w:t>
      </w:r>
      <w:r w:rsidR="003F5789">
        <w:t xml:space="preserve">nce Report through </w:t>
      </w:r>
      <w:r w:rsidR="00E11CA3">
        <w:t>January 31, 2017</w:t>
      </w:r>
      <w:r w:rsidR="008571D0">
        <w:t>.</w:t>
      </w:r>
    </w:p>
    <w:p w:rsidR="001226F4" w:rsidRDefault="001226F4" w:rsidP="001226F4">
      <w:pPr>
        <w:ind w:left="1440" w:firstLine="0"/>
      </w:pPr>
      <w:r>
        <w:t xml:space="preserve">         </w:t>
      </w:r>
      <w:r w:rsidR="00596015">
        <w:tab/>
      </w:r>
      <w:r w:rsidR="00596015">
        <w:tab/>
      </w:r>
      <w:r w:rsidR="008571D0">
        <w:t xml:space="preserve"> (Ayes –</w:t>
      </w:r>
      <w:r w:rsidR="00102B7F">
        <w:t>Breetz,</w:t>
      </w:r>
      <w:r w:rsidRPr="008E6802">
        <w:t xml:space="preserve"> Jackson</w:t>
      </w:r>
      <w:r w:rsidR="00102B7F">
        <w:t xml:space="preserve">, </w:t>
      </w:r>
      <w:r w:rsidR="00E11CA3">
        <w:t>Fowler</w:t>
      </w:r>
      <w:r w:rsidRPr="008E6802">
        <w:t xml:space="preserve"> and Sager)</w:t>
      </w:r>
    </w:p>
    <w:p w:rsidR="003C135B" w:rsidRDefault="003C135B" w:rsidP="00E11CA3">
      <w:pPr>
        <w:ind w:left="0" w:firstLine="0"/>
      </w:pPr>
    </w:p>
    <w:p w:rsidR="003C135B" w:rsidRPr="00CB01BF" w:rsidRDefault="00E11CA3" w:rsidP="00E11CA3">
      <w:pPr>
        <w:ind w:left="0" w:firstLine="0"/>
        <w:rPr>
          <w:i/>
        </w:rPr>
      </w:pPr>
      <w:r>
        <w:t xml:space="preserve">Mr. Fowler presented the </w:t>
      </w:r>
      <w:r w:rsidR="003C135B">
        <w:t xml:space="preserve">adopted </w:t>
      </w:r>
      <w:r>
        <w:t xml:space="preserve">HPA </w:t>
      </w:r>
      <w:r w:rsidR="003C135B">
        <w:t>FY18 operating budget which presents no base line changes.  The budget is suppor</w:t>
      </w:r>
      <w:r w:rsidR="00344C0F">
        <w:t>ted by a resolution that reflect</w:t>
      </w:r>
      <w:r w:rsidR="003C135B">
        <w:t xml:space="preserve">s the 2018 operating budget which will go to the city.  The amount presented allows an increase of 23% from FY17. </w:t>
      </w:r>
      <w:r w:rsidR="003C135B" w:rsidRPr="00CB01BF">
        <w:rPr>
          <w:i/>
        </w:rPr>
        <w:t>(See Annual Budget Reports and Resolution).</w:t>
      </w:r>
    </w:p>
    <w:p w:rsidR="003C135B" w:rsidRDefault="003C135B" w:rsidP="00E11CA3">
      <w:pPr>
        <w:ind w:left="0" w:firstLine="0"/>
      </w:pPr>
      <w:r>
        <w:tab/>
      </w:r>
    </w:p>
    <w:p w:rsidR="003C135B" w:rsidRPr="008E6802" w:rsidRDefault="003C135B" w:rsidP="003C135B">
      <w:pPr>
        <w:pStyle w:val="Default"/>
        <w:jc w:val="center"/>
      </w:pPr>
      <w:r>
        <w:t xml:space="preserve">  </w:t>
      </w:r>
      <w:r w:rsidRPr="008E6802">
        <w:rPr>
          <w:b/>
          <w:bCs/>
        </w:rPr>
        <w:t xml:space="preserve">VOTED: </w:t>
      </w:r>
      <w:r>
        <w:t>Acceptance of the Monthly Annual Report and Resolution for FY18.</w:t>
      </w:r>
    </w:p>
    <w:p w:rsidR="003C135B" w:rsidRDefault="003C135B" w:rsidP="003C135B">
      <w:pPr>
        <w:ind w:left="1440" w:firstLine="0"/>
      </w:pPr>
      <w:r>
        <w:t xml:space="preserve">         </w:t>
      </w:r>
      <w:r>
        <w:tab/>
      </w:r>
      <w:r>
        <w:tab/>
        <w:t xml:space="preserve"> (Ayes –Breetz,</w:t>
      </w:r>
      <w:r w:rsidRPr="008E6802">
        <w:t xml:space="preserve"> Jackson</w:t>
      </w:r>
      <w:r>
        <w:t>, Fowler</w:t>
      </w:r>
      <w:r w:rsidRPr="008E6802">
        <w:t xml:space="preserve"> and Sager)</w:t>
      </w:r>
    </w:p>
    <w:p w:rsidR="00E11CA3" w:rsidRDefault="00E11CA3" w:rsidP="00E11CA3">
      <w:pPr>
        <w:ind w:left="0" w:firstLine="0"/>
      </w:pPr>
    </w:p>
    <w:p w:rsidR="00E11CA3" w:rsidRDefault="00E11CA3" w:rsidP="00E11CA3">
      <w:pPr>
        <w:ind w:left="0" w:firstLine="0"/>
      </w:pPr>
      <w:r>
        <w:t>Mr. Boone discussed</w:t>
      </w:r>
      <w:r w:rsidRPr="00E11CA3">
        <w:t xml:space="preserve"> </w:t>
      </w:r>
      <w:r w:rsidR="00344C0F">
        <w:t>the HPA proposal of</w:t>
      </w:r>
      <w:r w:rsidRPr="00E11CA3">
        <w:t xml:space="preserve"> a six month to </w:t>
      </w:r>
      <w:r w:rsidR="003C135B" w:rsidRPr="00E11CA3">
        <w:t>one-year</w:t>
      </w:r>
      <w:r w:rsidRPr="00E11CA3">
        <w:t xml:space="preserve"> pilot program whereby HPA establishes a relationship with a corporate/business purchasing card entity and utilizes their expense reporting/travel software to automate the Finance “Pre-Audit” process.  The software program would be setup to follow Board guidance with respect to purchase limitations, limits of authority and management review requirements.  Upon completion of the pilot HPA shall report its findings to the Mayor’s Office. </w:t>
      </w:r>
      <w:r>
        <w:t xml:space="preserve"> </w:t>
      </w:r>
    </w:p>
    <w:p w:rsidR="008E6802" w:rsidRPr="008E6802" w:rsidRDefault="008E6802" w:rsidP="008E6802">
      <w:pPr>
        <w:pStyle w:val="Default"/>
        <w:jc w:val="center"/>
      </w:pPr>
    </w:p>
    <w:p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72F1F" w:rsidRPr="00017F27">
        <w:rPr>
          <w:szCs w:val="24"/>
        </w:rPr>
        <w:t>- Mr. Sager</w:t>
      </w:r>
      <w:r w:rsidR="00E167CC" w:rsidRPr="00017F27">
        <w:rPr>
          <w:szCs w:val="24"/>
        </w:rPr>
        <w:t xml:space="preserve"> </w:t>
      </w:r>
      <w:r w:rsidR="00E167CC" w:rsidRPr="00017F27">
        <w:rPr>
          <w:i/>
          <w:szCs w:val="24"/>
        </w:rPr>
        <w:t xml:space="preserve">(See Property Management Report for details) </w:t>
      </w:r>
    </w:p>
    <w:p w:rsidR="008E6802" w:rsidRDefault="008E6802" w:rsidP="008E6802">
      <w:pPr>
        <w:pStyle w:val="ListParagraph"/>
        <w:ind w:left="360" w:firstLine="0"/>
        <w:rPr>
          <w:szCs w:val="24"/>
        </w:rPr>
      </w:pPr>
    </w:p>
    <w:p w:rsidR="00E167CC" w:rsidRDefault="00596015" w:rsidP="008E6802">
      <w:pPr>
        <w:pStyle w:val="ListParagraph"/>
        <w:ind w:left="0" w:firstLine="0"/>
        <w:rPr>
          <w:szCs w:val="24"/>
        </w:rPr>
      </w:pPr>
      <w:r>
        <w:rPr>
          <w:szCs w:val="24"/>
        </w:rPr>
        <w:t>Mr. Sager discussed</w:t>
      </w:r>
      <w:r w:rsidR="00E167CC" w:rsidRPr="008E6802">
        <w:rPr>
          <w:szCs w:val="24"/>
        </w:rPr>
        <w:t xml:space="preserve"> an overview </w:t>
      </w:r>
      <w:r w:rsidR="00AC1403">
        <w:rPr>
          <w:szCs w:val="24"/>
        </w:rPr>
        <w:t xml:space="preserve">of </w:t>
      </w:r>
      <w:r>
        <w:rPr>
          <w:szCs w:val="24"/>
        </w:rPr>
        <w:t xml:space="preserve">the property management report. </w:t>
      </w:r>
      <w:r w:rsidR="00E167CC" w:rsidRPr="008E6802">
        <w:rPr>
          <w:szCs w:val="24"/>
        </w:rPr>
        <w:t xml:space="preserve">There were no questions based on Mr. Sager’s overview from </w:t>
      </w:r>
      <w:r w:rsidR="00AC1403">
        <w:rPr>
          <w:szCs w:val="24"/>
        </w:rPr>
        <w:t xml:space="preserve">the </w:t>
      </w:r>
      <w:r w:rsidR="00E167CC" w:rsidRPr="008E6802">
        <w:rPr>
          <w:szCs w:val="24"/>
        </w:rPr>
        <w:t>board members.</w:t>
      </w:r>
    </w:p>
    <w:p w:rsidR="00703A1D" w:rsidRDefault="00703A1D" w:rsidP="008E6802">
      <w:pPr>
        <w:pStyle w:val="ListParagraph"/>
        <w:ind w:left="0" w:firstLine="0"/>
        <w:rPr>
          <w:szCs w:val="24"/>
        </w:rPr>
      </w:pPr>
    </w:p>
    <w:p w:rsidR="003B29E3" w:rsidRDefault="00703A1D" w:rsidP="008571D0">
      <w:pPr>
        <w:pStyle w:val="ListParagraph"/>
        <w:ind w:left="0" w:firstLine="0"/>
        <w:rPr>
          <w:szCs w:val="24"/>
        </w:rPr>
      </w:pPr>
      <w:r w:rsidRPr="008E6802">
        <w:rPr>
          <w:szCs w:val="24"/>
        </w:rPr>
        <w:t xml:space="preserve">Mr. Boone </w:t>
      </w:r>
      <w:r w:rsidR="003C135B">
        <w:rPr>
          <w:szCs w:val="24"/>
        </w:rPr>
        <w:t xml:space="preserve">discussed how </w:t>
      </w:r>
      <w:r w:rsidR="003C135B" w:rsidRPr="003C135B">
        <w:rPr>
          <w:szCs w:val="24"/>
        </w:rPr>
        <w:t>HPA is soliciting quotes to repair and improve drainage at 1212 Main</w:t>
      </w:r>
      <w:r w:rsidR="003C135B">
        <w:rPr>
          <w:szCs w:val="24"/>
        </w:rPr>
        <w:t>.</w:t>
      </w:r>
    </w:p>
    <w:p w:rsidR="003C135B" w:rsidRPr="00AA6ADC" w:rsidRDefault="003C135B" w:rsidP="003C135B">
      <w:pPr>
        <w:pStyle w:val="Default"/>
        <w:widowControl w:val="0"/>
        <w:rPr>
          <w:rFonts w:asciiTheme="minorHAnsi" w:hAnsiTheme="minorHAnsi" w:cstheme="minorHAnsi"/>
          <w:b/>
          <w:color w:val="auto"/>
          <w:sz w:val="22"/>
          <w:szCs w:val="22"/>
        </w:rPr>
      </w:pPr>
      <w:r>
        <w:t>He also mentioned a</w:t>
      </w:r>
      <w:r w:rsidRPr="003C135B">
        <w:t>ll Parkeon meters are online and reporting on the ne</w:t>
      </w:r>
      <w:r w:rsidR="00344C0F">
        <w:t xml:space="preserve">w enforcement system.  In regards to the Parkeon </w:t>
      </w:r>
      <w:r w:rsidRPr="003C135B">
        <w:t xml:space="preserve">integration </w:t>
      </w:r>
      <w:r w:rsidR="00344C0F">
        <w:t xml:space="preserve">there are </w:t>
      </w:r>
      <w:r w:rsidRPr="003C135B">
        <w:t>bug</w:t>
      </w:r>
      <w:r w:rsidR="00344C0F">
        <w:t>s</w:t>
      </w:r>
      <w:r w:rsidR="00CB01BF">
        <w:t xml:space="preserve"> that are</w:t>
      </w:r>
      <w:r w:rsidRPr="003C135B">
        <w:t xml:space="preserve"> in the process of being eliminated.  The bug does not impact parkers, however, it does slow</w:t>
      </w:r>
      <w:r w:rsidR="00344C0F">
        <w:t xml:space="preserve"> down enforcement</w:t>
      </w:r>
      <w:r w:rsidRPr="003C135B">
        <w:t xml:space="preserve">. </w:t>
      </w:r>
      <w:r>
        <w:t xml:space="preserve">Lastly, the </w:t>
      </w:r>
      <w:r w:rsidR="00344C0F">
        <w:t xml:space="preserve">mobile/parking </w:t>
      </w:r>
      <w:r>
        <w:t>a</w:t>
      </w:r>
      <w:r w:rsidRPr="003C135B">
        <w:t>pp contract is expected to be signed by the end of the month.</w:t>
      </w:r>
      <w:r>
        <w:t xml:space="preserve"> Mr. Boone did note that </w:t>
      </w:r>
      <w:r>
        <w:rPr>
          <w:color w:val="auto"/>
          <w:szCs w:val="22"/>
        </w:rPr>
        <w:t xml:space="preserve">HPA will be rolling out the new </w:t>
      </w:r>
      <w:r w:rsidR="00344C0F">
        <w:rPr>
          <w:color w:val="auto"/>
          <w:szCs w:val="22"/>
        </w:rPr>
        <w:t xml:space="preserve">disability/handicap </w:t>
      </w:r>
      <w:r>
        <w:rPr>
          <w:color w:val="auto"/>
          <w:szCs w:val="22"/>
        </w:rPr>
        <w:t>abuse policy upon completion of the parking app.</w:t>
      </w:r>
    </w:p>
    <w:p w:rsidR="00825AE3" w:rsidRPr="00825AE3" w:rsidRDefault="00825AE3" w:rsidP="00825AE3">
      <w:pPr>
        <w:pStyle w:val="ListParagraph"/>
        <w:ind w:left="0" w:firstLine="0"/>
        <w:rPr>
          <w:szCs w:val="24"/>
        </w:rPr>
      </w:pPr>
    </w:p>
    <w:p w:rsidR="00775517" w:rsidRDefault="00825AE3" w:rsidP="003C135B">
      <w:pPr>
        <w:pStyle w:val="ListParagraph"/>
        <w:ind w:left="0" w:firstLine="0"/>
      </w:pPr>
      <w:r w:rsidRPr="00825AE3">
        <w:rPr>
          <w:szCs w:val="24"/>
        </w:rPr>
        <w:t>Mr. Boone concluded the prop</w:t>
      </w:r>
      <w:r w:rsidR="00344C0F">
        <w:rPr>
          <w:szCs w:val="24"/>
        </w:rPr>
        <w:t xml:space="preserve">erty management report stating the </w:t>
      </w:r>
      <w:r w:rsidR="003C135B">
        <w:rPr>
          <w:szCs w:val="24"/>
        </w:rPr>
        <w:t>o</w:t>
      </w:r>
      <w:r w:rsidR="003C135B" w:rsidRPr="003C135B">
        <w:rPr>
          <w:szCs w:val="24"/>
        </w:rPr>
        <w:t>rdinance modifications have been submitted to Council.</w:t>
      </w:r>
    </w:p>
    <w:p w:rsidR="00775517" w:rsidRDefault="00775517" w:rsidP="00E7401B">
      <w:pPr>
        <w:ind w:left="0" w:firstLine="0"/>
      </w:pPr>
    </w:p>
    <w:p w:rsidR="003C135B" w:rsidRDefault="003C135B" w:rsidP="00E7401B">
      <w:pPr>
        <w:ind w:left="0" w:firstLine="0"/>
      </w:pPr>
    </w:p>
    <w:p w:rsidR="00672F1F" w:rsidRPr="00017F27" w:rsidRDefault="00672F1F" w:rsidP="00017F27">
      <w:pPr>
        <w:pStyle w:val="ListParagraph"/>
        <w:numPr>
          <w:ilvl w:val="0"/>
          <w:numId w:val="19"/>
        </w:numPr>
        <w:tabs>
          <w:tab w:val="left" w:pos="630"/>
        </w:tabs>
        <w:ind w:left="0" w:firstLine="0"/>
        <w:rPr>
          <w:szCs w:val="24"/>
        </w:rPr>
      </w:pPr>
      <w:r w:rsidRPr="00017F27">
        <w:rPr>
          <w:b/>
          <w:szCs w:val="24"/>
          <w:u w:val="single"/>
        </w:rPr>
        <w:t>Bylaws and Revisions Committee</w:t>
      </w:r>
      <w:r w:rsidRPr="00017F27">
        <w:rPr>
          <w:szCs w:val="24"/>
        </w:rPr>
        <w:t xml:space="preserve"> – None</w:t>
      </w:r>
    </w:p>
    <w:p w:rsidR="00106AC4" w:rsidRPr="008E6802" w:rsidRDefault="00106AC4" w:rsidP="008E6802">
      <w:pPr>
        <w:pStyle w:val="ListParagraph"/>
        <w:ind w:left="360" w:firstLine="0"/>
        <w:rPr>
          <w:szCs w:val="24"/>
        </w:rPr>
      </w:pPr>
    </w:p>
    <w:p w:rsidR="00106AC4" w:rsidRPr="00017F27" w:rsidRDefault="00106AC4" w:rsidP="00017F27">
      <w:pPr>
        <w:pStyle w:val="ListParagraph"/>
        <w:numPr>
          <w:ilvl w:val="0"/>
          <w:numId w:val="19"/>
        </w:numPr>
        <w:ind w:hanging="630"/>
        <w:rPr>
          <w:szCs w:val="24"/>
        </w:rPr>
      </w:pPr>
      <w:r w:rsidRPr="00017F27">
        <w:rPr>
          <w:b/>
          <w:szCs w:val="24"/>
          <w:u w:val="single"/>
        </w:rPr>
        <w:t>Marketing Committee</w:t>
      </w:r>
      <w:r w:rsidRPr="00017F27">
        <w:rPr>
          <w:szCs w:val="24"/>
        </w:rPr>
        <w:t>-None</w:t>
      </w:r>
    </w:p>
    <w:p w:rsidR="00672F1F" w:rsidRPr="008E6802" w:rsidRDefault="00672F1F" w:rsidP="008E6802">
      <w:pPr>
        <w:ind w:left="360" w:firstLine="0"/>
        <w:rPr>
          <w:szCs w:val="24"/>
        </w:rPr>
      </w:pPr>
    </w:p>
    <w:p w:rsidR="00672F1F" w:rsidRPr="00017F27" w:rsidRDefault="00672F1F" w:rsidP="00017F27">
      <w:pPr>
        <w:pStyle w:val="ListParagraph"/>
        <w:numPr>
          <w:ilvl w:val="0"/>
          <w:numId w:val="19"/>
        </w:numPr>
        <w:tabs>
          <w:tab w:val="left" w:pos="630"/>
        </w:tabs>
        <w:ind w:left="90" w:hanging="90"/>
        <w:rPr>
          <w:szCs w:val="24"/>
        </w:rPr>
      </w:pPr>
      <w:r w:rsidRPr="00017F27">
        <w:rPr>
          <w:b/>
          <w:szCs w:val="24"/>
          <w:u w:val="single"/>
        </w:rPr>
        <w:t>CEO Update</w:t>
      </w:r>
      <w:r w:rsidRPr="00017F27">
        <w:rPr>
          <w:szCs w:val="24"/>
        </w:rPr>
        <w:t xml:space="preserve">- Mr. Boone </w:t>
      </w:r>
    </w:p>
    <w:p w:rsidR="00E167CC" w:rsidRPr="008E6802" w:rsidRDefault="00E167CC" w:rsidP="008E6802">
      <w:pPr>
        <w:pStyle w:val="ListParagraph"/>
        <w:ind w:left="360"/>
        <w:rPr>
          <w:szCs w:val="24"/>
        </w:rPr>
      </w:pPr>
    </w:p>
    <w:p w:rsidR="00703A1D" w:rsidRPr="00224949" w:rsidRDefault="00E167CC" w:rsidP="00AC5B55">
      <w:pPr>
        <w:ind w:left="0" w:firstLine="0"/>
        <w:rPr>
          <w:szCs w:val="24"/>
        </w:rPr>
      </w:pPr>
      <w:r w:rsidRPr="00703A1D">
        <w:rPr>
          <w:szCs w:val="24"/>
        </w:rPr>
        <w:t xml:space="preserve">Mr. Boone gave a brief overview of </w:t>
      </w:r>
      <w:r w:rsidR="00CB01BF">
        <w:rPr>
          <w:szCs w:val="24"/>
        </w:rPr>
        <w:t>the meter relocation progress. He also spoke on</w:t>
      </w:r>
      <w:r w:rsidR="006C1624">
        <w:rPr>
          <w:szCs w:val="24"/>
        </w:rPr>
        <w:t xml:space="preserve"> the status and the positive results of the new vehicles/SUV’s</w:t>
      </w:r>
      <w:r w:rsidR="00CB01BF">
        <w:rPr>
          <w:szCs w:val="24"/>
        </w:rPr>
        <w:t>,</w:t>
      </w:r>
      <w:r w:rsidR="006C1624">
        <w:rPr>
          <w:szCs w:val="24"/>
        </w:rPr>
        <w:t xml:space="preserve"> in conjunction with the LPR camera’s</w:t>
      </w:r>
      <w:r w:rsidR="00CB01BF">
        <w:rPr>
          <w:szCs w:val="24"/>
        </w:rPr>
        <w:t>. T</w:t>
      </w:r>
      <w:r w:rsidR="006C1624">
        <w:rPr>
          <w:szCs w:val="24"/>
        </w:rPr>
        <w:t xml:space="preserve">he transition </w:t>
      </w:r>
      <w:r w:rsidR="00CB01BF">
        <w:rPr>
          <w:szCs w:val="24"/>
        </w:rPr>
        <w:t xml:space="preserve">with </w:t>
      </w:r>
      <w:r w:rsidR="006C1624">
        <w:rPr>
          <w:szCs w:val="24"/>
        </w:rPr>
        <w:t>VATS</w:t>
      </w:r>
      <w:r w:rsidR="00596015">
        <w:rPr>
          <w:szCs w:val="24"/>
        </w:rPr>
        <w:t xml:space="preserve"> </w:t>
      </w:r>
      <w:r w:rsidR="003C135B">
        <w:rPr>
          <w:szCs w:val="24"/>
        </w:rPr>
        <w:t xml:space="preserve">seems to be working in a positive direction </w:t>
      </w:r>
      <w:r w:rsidR="00CB01BF">
        <w:rPr>
          <w:szCs w:val="24"/>
        </w:rPr>
        <w:t>and they are working well with</w:t>
      </w:r>
      <w:r w:rsidR="003C135B">
        <w:rPr>
          <w:szCs w:val="24"/>
        </w:rPr>
        <w:t xml:space="preserve"> HPA</w:t>
      </w:r>
      <w:r w:rsidR="00CB01BF">
        <w:rPr>
          <w:szCs w:val="24"/>
        </w:rPr>
        <w:t xml:space="preserve"> to clean or fix any system issues.</w:t>
      </w:r>
      <w:r w:rsidR="003C135B">
        <w:rPr>
          <w:szCs w:val="24"/>
        </w:rPr>
        <w:t xml:space="preserve"> </w:t>
      </w:r>
      <w:r w:rsidR="00703A1D" w:rsidRPr="00703A1D">
        <w:rPr>
          <w:i/>
          <w:szCs w:val="24"/>
        </w:rPr>
        <w:t xml:space="preserve">(See CEO Activity Report for details). </w:t>
      </w:r>
    </w:p>
    <w:p w:rsidR="00672F1F" w:rsidRPr="008E6802" w:rsidRDefault="00672F1F" w:rsidP="00596015">
      <w:pPr>
        <w:pStyle w:val="ListParagraph"/>
        <w:ind w:left="0" w:firstLine="0"/>
        <w:rPr>
          <w:szCs w:val="24"/>
        </w:rPr>
      </w:pPr>
    </w:p>
    <w:p w:rsidR="0053776B" w:rsidRDefault="00D8121E" w:rsidP="0053776B">
      <w:pPr>
        <w:pStyle w:val="Default"/>
      </w:pPr>
      <w:r w:rsidRPr="008E6802">
        <w:rPr>
          <w:b/>
          <w:bCs/>
          <w:u w:val="single"/>
        </w:rPr>
        <w:t>EXECUTIVE SESSION</w:t>
      </w:r>
      <w:r w:rsidRPr="008E6802">
        <w:rPr>
          <w:b/>
          <w:bCs/>
        </w:rPr>
        <w:t>-</w:t>
      </w:r>
      <w:r w:rsidRPr="008E6802">
        <w:t xml:space="preserve"> </w:t>
      </w:r>
      <w:r w:rsidR="008C508B">
        <w:t xml:space="preserve">Mr. Breetz called for a motion to enter into executive </w:t>
      </w:r>
      <w:r w:rsidR="00344C0F">
        <w:t xml:space="preserve">session </w:t>
      </w:r>
      <w:r w:rsidR="008C508B">
        <w:t>to consider contract negotiations, the discussion of the audit and the remedies of findings from the consequences of the audit</w:t>
      </w:r>
      <w:r w:rsidR="0053776B">
        <w:t>, a</w:t>
      </w:r>
      <w:r w:rsidR="008C508B">
        <w:t xml:space="preserve"> motion was made by Mr. Fowler</w:t>
      </w:r>
      <w:r w:rsidR="0053776B">
        <w:t xml:space="preserve">, seconded by Mr. Sager, passing unanimously to – </w:t>
      </w:r>
    </w:p>
    <w:p w:rsidR="0053776B" w:rsidRDefault="0053776B" w:rsidP="0053776B">
      <w:pPr>
        <w:pStyle w:val="Default"/>
      </w:pPr>
    </w:p>
    <w:p w:rsidR="0053776B" w:rsidRDefault="0053776B" w:rsidP="0053776B">
      <w:pPr>
        <w:pStyle w:val="Default"/>
        <w:jc w:val="center"/>
      </w:pPr>
      <w:r>
        <w:t xml:space="preserve">VOTED: Enter into Executive Session at </w:t>
      </w:r>
      <w:r w:rsidR="00AC5B55">
        <w:t>6:30 P.M</w:t>
      </w:r>
      <w:r>
        <w:t>.</w:t>
      </w:r>
    </w:p>
    <w:p w:rsidR="0053776B" w:rsidRDefault="00AC5B55" w:rsidP="00AC5B55">
      <w:pPr>
        <w:pStyle w:val="Default"/>
        <w:ind w:left="2160"/>
      </w:pPr>
      <w:r>
        <w:t xml:space="preserve">        </w:t>
      </w:r>
      <w:r w:rsidRPr="00AC5B55">
        <w:t>(Ayes –Breetz, Jackson, Fowler and Sager)</w:t>
      </w:r>
    </w:p>
    <w:p w:rsidR="00AC5B55" w:rsidRDefault="00AC5B55" w:rsidP="00AC5B55">
      <w:pPr>
        <w:pStyle w:val="Default"/>
        <w:ind w:left="2160"/>
      </w:pPr>
    </w:p>
    <w:p w:rsidR="0053776B" w:rsidRDefault="0053776B" w:rsidP="00D8121E">
      <w:pPr>
        <w:pStyle w:val="Default"/>
      </w:pPr>
    </w:p>
    <w:p w:rsidR="0053776B" w:rsidRDefault="0053776B" w:rsidP="0053776B">
      <w:pPr>
        <w:tabs>
          <w:tab w:val="left" w:pos="360"/>
          <w:tab w:val="left" w:pos="1080"/>
          <w:tab w:val="left" w:pos="8085"/>
        </w:tabs>
        <w:spacing w:after="0" w:line="240" w:lineRule="auto"/>
        <w:contextualSpacing/>
        <w:outlineLvl w:val="0"/>
        <w:rPr>
          <w:b/>
          <w:caps/>
        </w:rPr>
      </w:pPr>
      <w:r w:rsidRPr="00AC66F2">
        <w:rPr>
          <w:b/>
          <w:caps/>
        </w:rPr>
        <w:t>Executive Session</w:t>
      </w:r>
      <w:r>
        <w:rPr>
          <w:b/>
          <w:caps/>
        </w:rPr>
        <w:t xml:space="preserve"> (</w:t>
      </w:r>
      <w:r w:rsidR="00AC5B55">
        <w:rPr>
          <w:b/>
          <w:caps/>
        </w:rPr>
        <w:t>6:30</w:t>
      </w:r>
      <w:r>
        <w:rPr>
          <w:b/>
          <w:caps/>
        </w:rPr>
        <w:t xml:space="preserve"> p.m.) </w:t>
      </w:r>
    </w:p>
    <w:p w:rsidR="0053776B" w:rsidRDefault="0053776B" w:rsidP="0053776B">
      <w:pPr>
        <w:tabs>
          <w:tab w:val="left" w:pos="360"/>
          <w:tab w:val="left" w:pos="1080"/>
          <w:tab w:val="left" w:pos="8085"/>
        </w:tabs>
        <w:spacing w:after="0" w:line="240" w:lineRule="auto"/>
        <w:contextualSpacing/>
        <w:outlineLvl w:val="0"/>
        <w:rPr>
          <w:b/>
          <w:caps/>
        </w:rPr>
      </w:pPr>
    </w:p>
    <w:p w:rsidR="0053776B" w:rsidRDefault="0053776B" w:rsidP="0053776B">
      <w:pPr>
        <w:tabs>
          <w:tab w:val="left" w:pos="360"/>
          <w:tab w:val="left" w:pos="1080"/>
          <w:tab w:val="left" w:pos="8085"/>
        </w:tabs>
        <w:spacing w:after="0" w:line="240" w:lineRule="auto"/>
        <w:contextualSpacing/>
        <w:outlineLvl w:val="0"/>
        <w:rPr>
          <w:b/>
          <w:caps/>
        </w:rPr>
      </w:pPr>
    </w:p>
    <w:p w:rsidR="0053776B" w:rsidRPr="00D036FB" w:rsidRDefault="0053776B" w:rsidP="0053776B">
      <w:pPr>
        <w:tabs>
          <w:tab w:val="left" w:pos="360"/>
          <w:tab w:val="left" w:pos="1080"/>
          <w:tab w:val="left" w:pos="8085"/>
        </w:tabs>
        <w:spacing w:after="0" w:line="240" w:lineRule="auto"/>
        <w:contextualSpacing/>
        <w:outlineLvl w:val="0"/>
        <w:rPr>
          <w:b/>
          <w:caps/>
        </w:rPr>
      </w:pPr>
      <w:r>
        <w:rPr>
          <w:b/>
          <w:caps/>
        </w:rPr>
        <w:t>RETURN TO REGULAR SESSION (7:</w:t>
      </w:r>
      <w:r w:rsidR="00AC5B55">
        <w:rPr>
          <w:b/>
          <w:caps/>
        </w:rPr>
        <w:t>25</w:t>
      </w:r>
      <w:r w:rsidRPr="00F44256">
        <w:rPr>
          <w:b/>
          <w:caps/>
        </w:rPr>
        <w:t xml:space="preserve"> </w:t>
      </w:r>
      <w:r>
        <w:rPr>
          <w:b/>
          <w:caps/>
        </w:rPr>
        <w:t>p.m.</w:t>
      </w:r>
      <w:r w:rsidRPr="00F44256">
        <w:rPr>
          <w:b/>
        </w:rPr>
        <w:t>)</w:t>
      </w:r>
    </w:p>
    <w:p w:rsidR="0053776B" w:rsidRPr="006C1624" w:rsidRDefault="0053776B" w:rsidP="00D8121E">
      <w:pPr>
        <w:pStyle w:val="Default"/>
      </w:pPr>
    </w:p>
    <w:p w:rsidR="00D8121E" w:rsidRDefault="00D8121E" w:rsidP="008E6802">
      <w:pPr>
        <w:ind w:left="0" w:firstLine="0"/>
        <w:rPr>
          <w:b/>
          <w:szCs w:val="24"/>
          <w:u w:val="single"/>
        </w:rPr>
      </w:pPr>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3B29E3">
        <w:rPr>
          <w:szCs w:val="24"/>
        </w:rPr>
        <w:t xml:space="preserve">Breetz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8863DB">
        <w:rPr>
          <w:szCs w:val="24"/>
        </w:rPr>
        <w:t>Sager, seconded by Mr. Jackson</w:t>
      </w:r>
      <w:r w:rsidR="00F11C1B" w:rsidRPr="008E6802">
        <w:rPr>
          <w:szCs w:val="24"/>
        </w:rPr>
        <w:t xml:space="preserve">, passing unanimously to - </w:t>
      </w:r>
    </w:p>
    <w:p w:rsidR="00EA2EB8" w:rsidRDefault="00EA2EB8">
      <w:pPr>
        <w:ind w:left="2071" w:right="582" w:hanging="991"/>
        <w:rPr>
          <w:b/>
          <w:szCs w:val="24"/>
        </w:rPr>
      </w:pPr>
    </w:p>
    <w:p w:rsidR="00F60191" w:rsidRPr="008E6802" w:rsidRDefault="00E510E8">
      <w:pPr>
        <w:ind w:left="2071" w:right="582" w:hanging="991"/>
        <w:rPr>
          <w:szCs w:val="24"/>
        </w:rPr>
      </w:pPr>
      <w:r w:rsidRPr="008E6802">
        <w:rPr>
          <w:b/>
          <w:szCs w:val="24"/>
        </w:rPr>
        <w:t>VOTED:</w:t>
      </w:r>
      <w:r w:rsidRPr="008E6802">
        <w:rPr>
          <w:szCs w:val="24"/>
        </w:rPr>
        <w:t xml:space="preserve"> Adjourn the </w:t>
      </w:r>
      <w:r w:rsidR="00AC5B55">
        <w:rPr>
          <w:szCs w:val="24"/>
        </w:rPr>
        <w:t>February 16, 2017</w:t>
      </w:r>
      <w:r w:rsidR="00E33365">
        <w:rPr>
          <w:szCs w:val="24"/>
        </w:rPr>
        <w:t xml:space="preserve"> Special</w:t>
      </w:r>
      <w:r w:rsidRPr="008E6802">
        <w:rPr>
          <w:szCs w:val="24"/>
        </w:rPr>
        <w:t xml:space="preserve"> Board Meeting at </w:t>
      </w:r>
      <w:r w:rsidR="006C1624">
        <w:rPr>
          <w:szCs w:val="24"/>
        </w:rPr>
        <w:t>7:</w:t>
      </w:r>
      <w:r w:rsidR="00AC5B55">
        <w:rPr>
          <w:szCs w:val="24"/>
        </w:rPr>
        <w:t xml:space="preserve">26 </w:t>
      </w:r>
      <w:r w:rsidR="00F11C1B" w:rsidRPr="008E6802">
        <w:rPr>
          <w:szCs w:val="24"/>
        </w:rPr>
        <w:t>P</w:t>
      </w:r>
      <w:r w:rsidRPr="008E6802">
        <w:rPr>
          <w:szCs w:val="24"/>
        </w:rPr>
        <w:t xml:space="preserve">.M.  </w:t>
      </w:r>
    </w:p>
    <w:p w:rsidR="00B646A1" w:rsidRDefault="00B646A1" w:rsidP="00B646A1">
      <w:pPr>
        <w:ind w:left="1440" w:firstLine="0"/>
      </w:pPr>
      <w:r>
        <w:t xml:space="preserve">                         </w:t>
      </w:r>
      <w:r w:rsidR="006C1624">
        <w:t>(Ayes – Breetz,</w:t>
      </w:r>
      <w:r>
        <w:t xml:space="preserve"> </w:t>
      </w:r>
      <w:r w:rsidRPr="008E6802">
        <w:t>Jackson</w:t>
      </w:r>
      <w:r w:rsidR="006C1624">
        <w:t>, Jasinski</w:t>
      </w:r>
      <w:r w:rsidRPr="008E6802">
        <w:t xml:space="preserve"> and Sager)</w:t>
      </w:r>
    </w:p>
    <w:p w:rsidR="00596015" w:rsidRDefault="00596015"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0191" w:rsidP="00F65E2A">
      <w:pPr>
        <w:ind w:left="10"/>
        <w:rPr>
          <w:szCs w:val="24"/>
        </w:rPr>
      </w:pPr>
      <w:r w:rsidRPr="008E6802">
        <w:rPr>
          <w:szCs w:val="24"/>
        </w:rPr>
        <w:t xml:space="preserve">Madam </w:t>
      </w:r>
      <w:r w:rsidR="00F65E2A"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E06A12"/>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2"/>
  </w:num>
  <w:num w:numId="3">
    <w:abstractNumId w:val="14"/>
  </w:num>
  <w:num w:numId="4">
    <w:abstractNumId w:val="9"/>
  </w:num>
  <w:num w:numId="5">
    <w:abstractNumId w:val="6"/>
  </w:num>
  <w:num w:numId="6">
    <w:abstractNumId w:val="18"/>
  </w:num>
  <w:num w:numId="7">
    <w:abstractNumId w:val="5"/>
  </w:num>
  <w:num w:numId="8">
    <w:abstractNumId w:val="13"/>
  </w:num>
  <w:num w:numId="9">
    <w:abstractNumId w:val="0"/>
  </w:num>
  <w:num w:numId="10">
    <w:abstractNumId w:val="10"/>
  </w:num>
  <w:num w:numId="11">
    <w:abstractNumId w:val="15"/>
  </w:num>
  <w:num w:numId="12">
    <w:abstractNumId w:val="17"/>
  </w:num>
  <w:num w:numId="13">
    <w:abstractNumId w:val="2"/>
  </w:num>
  <w:num w:numId="14">
    <w:abstractNumId w:val="1"/>
  </w:num>
  <w:num w:numId="15">
    <w:abstractNumId w:val="3"/>
  </w:num>
  <w:num w:numId="16">
    <w:abstractNumId w:val="11"/>
  </w:num>
  <w:num w:numId="17">
    <w:abstractNumId w:val="8"/>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7F27"/>
    <w:rsid w:val="00033D9C"/>
    <w:rsid w:val="00056714"/>
    <w:rsid w:val="00102B7F"/>
    <w:rsid w:val="00106AC4"/>
    <w:rsid w:val="001157EB"/>
    <w:rsid w:val="001226F4"/>
    <w:rsid w:val="00136062"/>
    <w:rsid w:val="001710A6"/>
    <w:rsid w:val="001C3833"/>
    <w:rsid w:val="001C678B"/>
    <w:rsid w:val="001D2D3B"/>
    <w:rsid w:val="001E6ACE"/>
    <w:rsid w:val="00224949"/>
    <w:rsid w:val="00255463"/>
    <w:rsid w:val="002A58D7"/>
    <w:rsid w:val="002C4BAA"/>
    <w:rsid w:val="002D34FF"/>
    <w:rsid w:val="002D39F3"/>
    <w:rsid w:val="00343EC5"/>
    <w:rsid w:val="003448B0"/>
    <w:rsid w:val="00344C0F"/>
    <w:rsid w:val="003B29E3"/>
    <w:rsid w:val="003B62FC"/>
    <w:rsid w:val="003C135B"/>
    <w:rsid w:val="003F5789"/>
    <w:rsid w:val="0041393D"/>
    <w:rsid w:val="0041703F"/>
    <w:rsid w:val="0043061A"/>
    <w:rsid w:val="00432873"/>
    <w:rsid w:val="004525F6"/>
    <w:rsid w:val="00486C0D"/>
    <w:rsid w:val="004C4AE8"/>
    <w:rsid w:val="004F09AC"/>
    <w:rsid w:val="005015EE"/>
    <w:rsid w:val="00514F7B"/>
    <w:rsid w:val="005209EA"/>
    <w:rsid w:val="0053776B"/>
    <w:rsid w:val="00570E51"/>
    <w:rsid w:val="005806AF"/>
    <w:rsid w:val="00582AA4"/>
    <w:rsid w:val="0058686B"/>
    <w:rsid w:val="00596015"/>
    <w:rsid w:val="005A0011"/>
    <w:rsid w:val="005C4C77"/>
    <w:rsid w:val="005D25F9"/>
    <w:rsid w:val="005D6A1A"/>
    <w:rsid w:val="006541D2"/>
    <w:rsid w:val="00672F1F"/>
    <w:rsid w:val="006C1624"/>
    <w:rsid w:val="006C6969"/>
    <w:rsid w:val="00703A1D"/>
    <w:rsid w:val="00730B90"/>
    <w:rsid w:val="00775517"/>
    <w:rsid w:val="00776322"/>
    <w:rsid w:val="007C14FC"/>
    <w:rsid w:val="007C1587"/>
    <w:rsid w:val="008024F9"/>
    <w:rsid w:val="00825AE3"/>
    <w:rsid w:val="00854750"/>
    <w:rsid w:val="008571D0"/>
    <w:rsid w:val="00870842"/>
    <w:rsid w:val="00882D68"/>
    <w:rsid w:val="008863DB"/>
    <w:rsid w:val="00891347"/>
    <w:rsid w:val="008B1D67"/>
    <w:rsid w:val="008B3053"/>
    <w:rsid w:val="008C508B"/>
    <w:rsid w:val="008E6802"/>
    <w:rsid w:val="00900D35"/>
    <w:rsid w:val="009D394E"/>
    <w:rsid w:val="00A21049"/>
    <w:rsid w:val="00A877FF"/>
    <w:rsid w:val="00AC1403"/>
    <w:rsid w:val="00AC5B55"/>
    <w:rsid w:val="00B300AC"/>
    <w:rsid w:val="00B646A1"/>
    <w:rsid w:val="00BA6310"/>
    <w:rsid w:val="00CB01BF"/>
    <w:rsid w:val="00CC5C3B"/>
    <w:rsid w:val="00CD40CC"/>
    <w:rsid w:val="00D62E51"/>
    <w:rsid w:val="00D8121E"/>
    <w:rsid w:val="00E11CA3"/>
    <w:rsid w:val="00E167CC"/>
    <w:rsid w:val="00E33365"/>
    <w:rsid w:val="00E510E8"/>
    <w:rsid w:val="00E7401B"/>
    <w:rsid w:val="00EA2EB8"/>
    <w:rsid w:val="00EE3940"/>
    <w:rsid w:val="00EF4A42"/>
    <w:rsid w:val="00F11C1B"/>
    <w:rsid w:val="00F35A7F"/>
    <w:rsid w:val="00F60191"/>
    <w:rsid w:val="00F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310"/>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34"/>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5A7D-A557-484F-8645-F95621E5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Manuel Perez</cp:lastModifiedBy>
  <cp:revision>2</cp:revision>
  <cp:lastPrinted>2017-02-23T16:53:00Z</cp:lastPrinted>
  <dcterms:created xsi:type="dcterms:W3CDTF">2017-03-17T17:31:00Z</dcterms:created>
  <dcterms:modified xsi:type="dcterms:W3CDTF">2017-03-17T17:31:00Z</dcterms:modified>
</cp:coreProperties>
</file>