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3F" w:rsidRDefault="00596015">
      <w:pPr>
        <w:spacing w:after="0" w:line="259" w:lineRule="auto"/>
        <w:ind w:left="0" w:right="57" w:firstLine="0"/>
        <w:jc w:val="right"/>
      </w:pPr>
      <w:r w:rsidRPr="005463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4534E" wp14:editId="06EC9501">
                <wp:simplePos x="0" y="0"/>
                <wp:positionH relativeFrom="column">
                  <wp:posOffset>5251450</wp:posOffset>
                </wp:positionH>
                <wp:positionV relativeFrom="paragraph">
                  <wp:posOffset>137160</wp:posOffset>
                </wp:positionV>
                <wp:extent cx="1285875" cy="533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833" w:rsidRPr="00651ED6" w:rsidRDefault="001C3833" w:rsidP="008B305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 be Approved at the </w:t>
                            </w:r>
                            <w:r w:rsidR="00942132">
                              <w:rPr>
                                <w:b/>
                                <w:sz w:val="14"/>
                                <w:szCs w:val="14"/>
                              </w:rPr>
                              <w:t>Sept</w:t>
                            </w:r>
                            <w:r w:rsidR="005D0148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942132">
                              <w:rPr>
                                <w:b/>
                                <w:sz w:val="14"/>
                                <w:szCs w:val="14"/>
                              </w:rPr>
                              <w:t>20</w:t>
                            </w:r>
                            <w:r w:rsidR="00E33F6A">
                              <w:rPr>
                                <w:b/>
                                <w:sz w:val="14"/>
                                <w:szCs w:val="14"/>
                              </w:rPr>
                              <w:t>, 2018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5D9B">
                              <w:rPr>
                                <w:b/>
                                <w:sz w:val="14"/>
                                <w:szCs w:val="14"/>
                              </w:rPr>
                              <w:t>Special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5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5pt;margin-top:10.8pt;width:101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" fillcolor="yellow" strokeweight=".5pt">
                <v:path arrowok="t"/>
                <v:textbox>
                  <w:txbxContent>
                    <w:p w:rsidR="001C3833" w:rsidRPr="00651ED6" w:rsidRDefault="001C3833" w:rsidP="008B305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51ED6">
                        <w:rPr>
                          <w:b/>
                          <w:sz w:val="14"/>
                          <w:szCs w:val="14"/>
                        </w:rPr>
                        <w:t xml:space="preserve">To be Approved at the </w:t>
                      </w:r>
                      <w:r w:rsidR="00942132">
                        <w:rPr>
                          <w:b/>
                          <w:sz w:val="14"/>
                          <w:szCs w:val="14"/>
                        </w:rPr>
                        <w:t>Sept</w:t>
                      </w:r>
                      <w:r w:rsidR="005D0148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942132">
                        <w:rPr>
                          <w:b/>
                          <w:sz w:val="14"/>
                          <w:szCs w:val="14"/>
                        </w:rPr>
                        <w:t>20</w:t>
                      </w:r>
                      <w:r w:rsidR="00E33F6A">
                        <w:rPr>
                          <w:b/>
                          <w:sz w:val="14"/>
                          <w:szCs w:val="14"/>
                        </w:rPr>
                        <w:t>, 2018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5D9B">
                        <w:rPr>
                          <w:b/>
                          <w:sz w:val="14"/>
                          <w:szCs w:val="14"/>
                        </w:rPr>
                        <w:t>Special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51ED6">
                        <w:rPr>
                          <w:b/>
                          <w:sz w:val="14"/>
                          <w:szCs w:val="14"/>
                        </w:rPr>
                        <w:t>Board Meeting</w:t>
                      </w:r>
                    </w:p>
                  </w:txbxContent>
                </v:textbox>
              </v:shape>
            </w:pict>
          </mc:Fallback>
        </mc:AlternateContent>
      </w:r>
      <w:r w:rsidR="00E510E8"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533893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Una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525F6D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</w:t>
      </w:r>
      <w:r w:rsidR="008B305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September 10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F10750">
        <w:rPr>
          <w:b/>
          <w:bCs/>
          <w:sz w:val="28"/>
          <w:szCs w:val="28"/>
        </w:rPr>
        <w:t>18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>
        <w:rPr>
          <w:b/>
          <w:bCs/>
          <w:sz w:val="28"/>
          <w:szCs w:val="28"/>
        </w:rPr>
        <w:t>6</w:t>
      </w:r>
      <w:r w:rsidR="008B3053" w:rsidRPr="0054630A">
        <w:rPr>
          <w:b/>
          <w:bCs/>
          <w:sz w:val="28"/>
          <w:szCs w:val="28"/>
        </w:rPr>
        <w:t xml:space="preserve">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942132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Special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BCD9F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Commissioners Present</w:t>
      </w:r>
    </w:p>
    <w:p w:rsidR="00525F6D" w:rsidRDefault="00525F6D" w:rsidP="00125D9B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William Breetz, Chairman</w:t>
      </w:r>
    </w:p>
    <w:p w:rsidR="009850B3" w:rsidRPr="00125D9B" w:rsidRDefault="00125D9B" w:rsidP="00125D9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>
        <w:t>Mat Jasinski</w:t>
      </w:r>
      <w:r w:rsidR="00013981">
        <w:t>, Commissioner</w:t>
      </w:r>
    </w:p>
    <w:p w:rsidR="00942132" w:rsidRDefault="00942132" w:rsidP="009850B3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Rex Fowler, Commissioner</w:t>
      </w:r>
    </w:p>
    <w:p w:rsidR="00525F6D" w:rsidRDefault="00525F6D" w:rsidP="00525F6D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Christian Sager</w:t>
      </w:r>
      <w:r w:rsidRPr="009850B3">
        <w:t xml:space="preserve">, Commissioner </w:t>
      </w:r>
    </w:p>
    <w:p w:rsidR="00525F6D" w:rsidRPr="009850B3" w:rsidRDefault="00525F6D" w:rsidP="009850B3">
      <w:pPr>
        <w:autoSpaceDE w:val="0"/>
        <w:autoSpaceDN w:val="0"/>
        <w:adjustRightInd w:val="0"/>
        <w:spacing w:after="0" w:line="240" w:lineRule="auto"/>
        <w:ind w:left="0"/>
        <w:contextualSpacing/>
      </w:pPr>
    </w:p>
    <w:p w:rsidR="009850B3" w:rsidRPr="009850B3" w:rsidRDefault="009850B3" w:rsidP="009850B3">
      <w:pPr>
        <w:spacing w:after="0" w:line="240" w:lineRule="auto"/>
        <w:ind w:left="0" w:firstLine="0"/>
      </w:pPr>
    </w:p>
    <w:p w:rsidR="009850B3" w:rsidRP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>Also Present for HPA:</w:t>
      </w: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Armindo Gomes, Chief Executive Officer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 xml:space="preserve">Kenya Smith, Associate Director/Director of Operations 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9850B3">
        <w:rPr>
          <w:b/>
        </w:rPr>
        <w:t xml:space="preserve">Guests: </w:t>
      </w:r>
    </w:p>
    <w:p w:rsid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9850B3">
        <w:t>Matt Truhlar-Republic Parking</w:t>
      </w:r>
    </w:p>
    <w:p w:rsidR="00525F6D" w:rsidRPr="009850B3" w:rsidRDefault="00525F6D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Varano-Counsel</w:t>
      </w:r>
    </w:p>
    <w:p w:rsidR="009850B3" w:rsidRPr="009850B3" w:rsidRDefault="009850B3" w:rsidP="009850B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9850B3">
        <w:rPr>
          <w:b/>
          <w:u w:val="single"/>
        </w:rPr>
        <w:t>Call to Order</w:t>
      </w:r>
      <w:r w:rsidRPr="009850B3">
        <w:rPr>
          <w:b/>
        </w:rPr>
        <w:t xml:space="preserve"> – </w:t>
      </w:r>
      <w:r w:rsidRPr="009850B3">
        <w:t xml:space="preserve">Mr. </w:t>
      </w:r>
      <w:r w:rsidR="00525F6D">
        <w:t>Breetz</w:t>
      </w:r>
      <w:r w:rsidRPr="009850B3">
        <w:t xml:space="preserve"> called the </w:t>
      </w:r>
      <w:r w:rsidR="00525F6D">
        <w:rPr>
          <w:szCs w:val="24"/>
        </w:rPr>
        <w:t>September 10</w:t>
      </w:r>
      <w:r w:rsidRPr="009850B3">
        <w:rPr>
          <w:szCs w:val="24"/>
        </w:rPr>
        <w:t>, 2018</w:t>
      </w:r>
      <w:r w:rsidRPr="009850B3">
        <w:rPr>
          <w:bCs/>
          <w:szCs w:val="24"/>
        </w:rPr>
        <w:t xml:space="preserve"> </w:t>
      </w:r>
      <w:r w:rsidR="00525F6D">
        <w:rPr>
          <w:szCs w:val="24"/>
        </w:rPr>
        <w:t>Special</w:t>
      </w:r>
      <w:r w:rsidRPr="009850B3">
        <w:t xml:space="preserve"> Board Meeting of the Hartford Parking Authority (“Autho</w:t>
      </w:r>
      <w:r w:rsidR="00013981">
        <w:t>rity” or “HPA”) to orde</w:t>
      </w:r>
      <w:r w:rsidR="00525F6D">
        <w:t>r at 6</w:t>
      </w:r>
      <w:r w:rsidR="00942132">
        <w:t>:05</w:t>
      </w:r>
      <w:r w:rsidRPr="009850B3">
        <w:t xml:space="preserve"> p.m.</w:t>
      </w:r>
    </w:p>
    <w:p w:rsidR="009850B3" w:rsidRPr="009850B3" w:rsidRDefault="009850B3" w:rsidP="009850B3">
      <w:pPr>
        <w:spacing w:after="0" w:line="240" w:lineRule="auto"/>
        <w:ind w:left="360"/>
        <w:contextualSpacing/>
        <w:rPr>
          <w:b/>
          <w:u w:val="single"/>
        </w:rPr>
      </w:pPr>
    </w:p>
    <w:p w:rsidR="009850B3" w:rsidRPr="009850B3" w:rsidRDefault="009850B3" w:rsidP="009850B3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9850B3">
        <w:rPr>
          <w:b/>
          <w:u w:val="single"/>
        </w:rPr>
        <w:t>Roll Call of Commissioners</w:t>
      </w:r>
      <w:r w:rsidRPr="009850B3">
        <w:rPr>
          <w:b/>
        </w:rPr>
        <w:t xml:space="preserve"> –</w:t>
      </w:r>
      <w:r w:rsidRPr="009850B3">
        <w:t>The Secretary</w:t>
      </w:r>
      <w:r w:rsidR="00164A0B">
        <w:t>,</w:t>
      </w:r>
      <w:r w:rsidRPr="009850B3">
        <w:rPr>
          <w:b/>
        </w:rPr>
        <w:t xml:space="preserve"> </w:t>
      </w:r>
      <w:r w:rsidRPr="009850B3">
        <w:t>Ms. Smith</w:t>
      </w:r>
      <w:r w:rsidR="00164A0B">
        <w:t>,</w:t>
      </w:r>
      <w:r w:rsidRPr="009850B3">
        <w:t xml:space="preserve"> conducted roll call</w:t>
      </w:r>
      <w:r w:rsidR="00164A0B">
        <w:t>,</w:t>
      </w:r>
      <w:r w:rsidRPr="009850B3">
        <w:t xml:space="preserve"> and announced</w:t>
      </w:r>
      <w:r w:rsidR="00164A0B">
        <w:t xml:space="preserve"> that</w:t>
      </w:r>
      <w:r w:rsidRPr="009850B3">
        <w:t xml:space="preserve"> a quorum </w:t>
      </w:r>
      <w:r w:rsidR="00164A0B">
        <w:t xml:space="preserve">was </w:t>
      </w:r>
      <w:r w:rsidRPr="009850B3">
        <w:t xml:space="preserve">present. </w:t>
      </w:r>
    </w:p>
    <w:p w:rsidR="009850B3" w:rsidRPr="009850B3" w:rsidRDefault="009850B3" w:rsidP="009850B3">
      <w:pPr>
        <w:spacing w:after="0" w:line="240" w:lineRule="auto"/>
        <w:ind w:left="360"/>
        <w:contextualSpacing/>
      </w:pPr>
    </w:p>
    <w:p w:rsidR="009850B3" w:rsidRPr="009850B3" w:rsidRDefault="009850B3" w:rsidP="009850B3">
      <w:pPr>
        <w:numPr>
          <w:ilvl w:val="0"/>
          <w:numId w:val="12"/>
        </w:numPr>
        <w:tabs>
          <w:tab w:val="clear" w:pos="990"/>
          <w:tab w:val="num" w:pos="90"/>
          <w:tab w:val="num" w:pos="360"/>
        </w:tabs>
        <w:spacing w:after="0" w:line="240" w:lineRule="auto"/>
        <w:ind w:hanging="990"/>
        <w:contextualSpacing/>
        <w:rPr>
          <w:b/>
          <w:u w:val="single"/>
        </w:rPr>
      </w:pPr>
      <w:r w:rsidRPr="009850B3">
        <w:rPr>
          <w:b/>
          <w:u w:val="single"/>
        </w:rPr>
        <w:t>Commissioner’s Comments</w:t>
      </w:r>
      <w:r w:rsidRPr="009850B3">
        <w:rPr>
          <w:b/>
        </w:rPr>
        <w:t xml:space="preserve"> – </w:t>
      </w:r>
      <w:r w:rsidR="00942132">
        <w:t>None</w:t>
      </w:r>
      <w:r w:rsidRPr="009850B3">
        <w:t xml:space="preserve">. </w:t>
      </w:r>
    </w:p>
    <w:p w:rsidR="009850B3" w:rsidRPr="009850B3" w:rsidRDefault="009850B3" w:rsidP="009850B3">
      <w:pPr>
        <w:spacing w:after="0" w:line="240" w:lineRule="auto"/>
        <w:ind w:left="0" w:right="-144" w:firstLine="0"/>
        <w:contextualSpacing/>
        <w:rPr>
          <w:b/>
        </w:rPr>
      </w:pPr>
    </w:p>
    <w:p w:rsidR="009850B3" w:rsidRPr="009850B3" w:rsidRDefault="009850B3" w:rsidP="009850B3">
      <w:pPr>
        <w:spacing w:after="0" w:line="240" w:lineRule="auto"/>
        <w:ind w:left="0" w:right="-144" w:firstLine="0"/>
        <w:contextualSpacing/>
        <w:rPr>
          <w:b/>
        </w:rPr>
      </w:pPr>
    </w:p>
    <w:p w:rsidR="00EA2ED8" w:rsidRDefault="00EA2ED8" w:rsidP="00EA2ED8">
      <w:pPr>
        <w:spacing w:after="0" w:line="240" w:lineRule="auto"/>
        <w:contextualSpacing/>
        <w:rPr>
          <w:b/>
        </w:rPr>
      </w:pPr>
      <w:bookmarkStart w:id="0" w:name="_Hlk512506866"/>
    </w:p>
    <w:bookmarkEnd w:id="0"/>
    <w:p w:rsidR="009850B3" w:rsidRDefault="009850B3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013981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013981" w:rsidRPr="009850B3" w:rsidRDefault="00013981" w:rsidP="009850B3">
      <w:pPr>
        <w:spacing w:after="0" w:line="240" w:lineRule="auto"/>
        <w:ind w:left="990" w:right="-144" w:hanging="990"/>
        <w:contextualSpacing/>
        <w:rPr>
          <w:b/>
        </w:rPr>
      </w:pPr>
    </w:p>
    <w:p w:rsidR="009850B3" w:rsidRPr="00013981" w:rsidRDefault="009850B3" w:rsidP="00D96398">
      <w:pPr>
        <w:spacing w:after="0" w:line="240" w:lineRule="auto"/>
        <w:ind w:left="0" w:right="-144" w:firstLine="0"/>
        <w:contextualSpacing/>
        <w:rPr>
          <w:b/>
          <w:sz w:val="32"/>
          <w:u w:val="single"/>
        </w:rPr>
      </w:pPr>
      <w:r w:rsidRPr="00013981">
        <w:rPr>
          <w:b/>
          <w:sz w:val="32"/>
          <w:u w:val="single"/>
        </w:rPr>
        <w:t>NOTICE: HPA WILL PROMPTLY PROVIDE A COMPLETE COPY OF ANY REPORT OR OTHER DOCUMENT IDENTIFIED IN THESE MINUTES TO ANY PERSON WHO WISHES TO REVIEW THE FULL TEXT OF THE DOCUMENTATION.</w:t>
      </w: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013981" w:rsidRDefault="00013981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525F6D" w:rsidRDefault="00525F6D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525F6D" w:rsidRDefault="00525F6D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525F6D" w:rsidRDefault="00525F6D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525F6D" w:rsidRDefault="00525F6D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525F6D" w:rsidRDefault="00525F6D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9850B3" w:rsidRPr="009850B3" w:rsidRDefault="009850B3" w:rsidP="009850B3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b/>
          <w:szCs w:val="24"/>
          <w:u w:val="single"/>
        </w:rPr>
        <w:t>PUBLIC COMMENT</w:t>
      </w:r>
      <w:r w:rsidRPr="009850B3">
        <w:rPr>
          <w:b/>
          <w:szCs w:val="24"/>
        </w:rPr>
        <w:t xml:space="preserve"> </w:t>
      </w:r>
      <w:r w:rsidRPr="009850B3">
        <w:rPr>
          <w:szCs w:val="24"/>
        </w:rPr>
        <w:t>– None</w:t>
      </w: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3604B0" w:rsidRDefault="003604B0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3604B0" w:rsidRPr="001239E7" w:rsidRDefault="003604B0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</w:p>
    <w:p w:rsidR="001239E7" w:rsidRPr="001239E7" w:rsidRDefault="009850B3" w:rsidP="001239E7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color w:val="auto"/>
          <w:szCs w:val="24"/>
          <w:u w:val="single"/>
        </w:rPr>
      </w:pPr>
      <w:r w:rsidRPr="001239E7">
        <w:rPr>
          <w:b/>
          <w:color w:val="auto"/>
          <w:szCs w:val="24"/>
          <w:u w:val="single"/>
        </w:rPr>
        <w:t xml:space="preserve">EXECUTIVE SESSION- Mr. Breetz </w:t>
      </w:r>
    </w:p>
    <w:p w:rsidR="001239E7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</w:rPr>
      </w:pPr>
    </w:p>
    <w:p w:rsidR="00E969D4" w:rsidRDefault="001239E7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</w:rPr>
      </w:pPr>
      <w:r>
        <w:rPr>
          <w:color w:val="auto"/>
        </w:rPr>
        <w:t xml:space="preserve">Mr. </w:t>
      </w:r>
      <w:r w:rsidR="00525F6D">
        <w:rPr>
          <w:color w:val="auto"/>
        </w:rPr>
        <w:t>Breetz</w:t>
      </w:r>
      <w:r>
        <w:rPr>
          <w:color w:val="auto"/>
        </w:rPr>
        <w:t xml:space="preserve"> </w:t>
      </w:r>
      <w:r w:rsidR="009850B3" w:rsidRPr="003B01A0">
        <w:rPr>
          <w:color w:val="auto"/>
        </w:rPr>
        <w:t xml:space="preserve">made a motion </w:t>
      </w:r>
      <w:r w:rsidR="009850B3" w:rsidRPr="003B01A0">
        <w:rPr>
          <w:rFonts w:eastAsiaTheme="minorHAnsi"/>
          <w:color w:val="auto"/>
          <w:szCs w:val="24"/>
        </w:rPr>
        <w:t xml:space="preserve">to enter executive session </w:t>
      </w:r>
      <w:proofErr w:type="gramStart"/>
      <w:r w:rsidR="009850B3" w:rsidRPr="003B01A0">
        <w:rPr>
          <w:rFonts w:eastAsiaTheme="minorHAnsi"/>
          <w:color w:val="auto"/>
          <w:szCs w:val="24"/>
        </w:rPr>
        <w:t>for the purpose of</w:t>
      </w:r>
      <w:proofErr w:type="gramEnd"/>
      <w:r w:rsidR="009850B3" w:rsidRPr="003B01A0">
        <w:rPr>
          <w:rFonts w:eastAsiaTheme="minorHAnsi"/>
          <w:color w:val="auto"/>
          <w:szCs w:val="24"/>
        </w:rPr>
        <w:t xml:space="preserve"> discussing </w:t>
      </w:r>
      <w:r w:rsidR="00514C15">
        <w:rPr>
          <w:rFonts w:eastAsiaTheme="minorHAnsi"/>
          <w:color w:val="auto"/>
          <w:szCs w:val="24"/>
        </w:rPr>
        <w:t xml:space="preserve">litigation </w:t>
      </w:r>
      <w:r w:rsidR="00E77C6E" w:rsidRPr="003B01A0">
        <w:rPr>
          <w:rFonts w:eastAsiaTheme="minorHAnsi"/>
          <w:color w:val="auto"/>
          <w:szCs w:val="24"/>
        </w:rPr>
        <w:t xml:space="preserve">of </w:t>
      </w:r>
      <w:r w:rsidR="009850B3" w:rsidRPr="003B01A0">
        <w:rPr>
          <w:rFonts w:eastAsiaTheme="minorHAnsi"/>
          <w:color w:val="auto"/>
          <w:szCs w:val="24"/>
        </w:rPr>
        <w:t>strategy and negotiations with respect to pending</w:t>
      </w:r>
      <w:r w:rsidR="00E77C6E" w:rsidRPr="003B01A0">
        <w:rPr>
          <w:rFonts w:eastAsiaTheme="minorHAnsi"/>
          <w:color w:val="auto"/>
          <w:szCs w:val="24"/>
        </w:rPr>
        <w:t xml:space="preserve"> </w:t>
      </w:r>
      <w:r w:rsidR="00514C15" w:rsidRPr="00514C15">
        <w:rPr>
          <w:rFonts w:eastAsiaTheme="minorHAnsi"/>
          <w:color w:val="auto"/>
          <w:szCs w:val="24"/>
        </w:rPr>
        <w:t>claims pursuant to Connecticut Gen</w:t>
      </w:r>
      <w:r w:rsidR="00422FFB">
        <w:rPr>
          <w:rFonts w:eastAsiaTheme="minorHAnsi"/>
          <w:color w:val="auto"/>
          <w:szCs w:val="24"/>
        </w:rPr>
        <w:t>eral Statues Section 1-200(</w:t>
      </w:r>
      <w:r w:rsidR="00525F6D">
        <w:rPr>
          <w:rFonts w:eastAsiaTheme="minorHAnsi"/>
          <w:color w:val="auto"/>
          <w:szCs w:val="24"/>
        </w:rPr>
        <w:t>6)</w:t>
      </w:r>
      <w:r w:rsidR="00DD5E56">
        <w:rPr>
          <w:rFonts w:eastAsiaTheme="minorHAnsi"/>
          <w:color w:val="auto"/>
          <w:szCs w:val="24"/>
        </w:rPr>
        <w:t>(</w:t>
      </w:r>
      <w:r w:rsidR="00422FFB">
        <w:rPr>
          <w:rFonts w:eastAsiaTheme="minorHAnsi"/>
          <w:color w:val="auto"/>
          <w:szCs w:val="24"/>
        </w:rPr>
        <w:t>B</w:t>
      </w:r>
      <w:r w:rsidR="00525F6D">
        <w:rPr>
          <w:rFonts w:eastAsiaTheme="minorHAnsi"/>
          <w:color w:val="auto"/>
          <w:szCs w:val="24"/>
        </w:rPr>
        <w:t>)</w:t>
      </w:r>
      <w:r w:rsidR="00514C15" w:rsidRPr="00514C15">
        <w:rPr>
          <w:rFonts w:eastAsiaTheme="minorHAnsi"/>
          <w:color w:val="auto"/>
          <w:szCs w:val="24"/>
        </w:rPr>
        <w:t xml:space="preserve">.  </w:t>
      </w:r>
    </w:p>
    <w:p w:rsidR="00514C15" w:rsidRDefault="00514C15" w:rsidP="00514C1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b/>
          <w:szCs w:val="24"/>
        </w:rPr>
      </w:pPr>
    </w:p>
    <w:p w:rsidR="00514C15" w:rsidRPr="009850B3" w:rsidRDefault="00514C15" w:rsidP="00514C1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  <w:r w:rsidRPr="009850B3">
        <w:rPr>
          <w:rFonts w:eastAsiaTheme="minorHAnsi"/>
          <w:b/>
          <w:szCs w:val="24"/>
        </w:rPr>
        <w:t>Present in attendance: All Commissioners listed and HPA staff-Armindo Gomes</w:t>
      </w:r>
      <w:r w:rsidR="00202B17">
        <w:rPr>
          <w:rFonts w:eastAsiaTheme="minorHAnsi"/>
          <w:b/>
          <w:szCs w:val="24"/>
        </w:rPr>
        <w:t xml:space="preserve"> </w:t>
      </w:r>
      <w:r w:rsidRPr="009850B3">
        <w:rPr>
          <w:rFonts w:eastAsiaTheme="minorHAnsi"/>
          <w:b/>
          <w:szCs w:val="24"/>
        </w:rPr>
        <w:t xml:space="preserve">and Kenya Smith. </w:t>
      </w:r>
    </w:p>
    <w:p w:rsidR="00E969D4" w:rsidRDefault="00E969D4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color w:val="auto"/>
          <w:szCs w:val="24"/>
        </w:rPr>
      </w:pPr>
    </w:p>
    <w:p w:rsidR="009850B3" w:rsidRPr="003B01A0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color w:val="auto"/>
        </w:rPr>
      </w:pPr>
      <w:r w:rsidRPr="003B01A0">
        <w:rPr>
          <w:rFonts w:eastAsiaTheme="minorHAnsi"/>
          <w:color w:val="auto"/>
          <w:szCs w:val="24"/>
        </w:rPr>
        <w:t>A</w:t>
      </w:r>
      <w:r w:rsidRPr="003B01A0">
        <w:rPr>
          <w:color w:val="auto"/>
        </w:rPr>
        <w:t xml:space="preserve"> motion was made by Mr. </w:t>
      </w:r>
      <w:r w:rsidR="00202B17">
        <w:rPr>
          <w:color w:val="auto"/>
        </w:rPr>
        <w:t>Ja</w:t>
      </w:r>
      <w:r w:rsidR="00525F6D">
        <w:rPr>
          <w:color w:val="auto"/>
        </w:rPr>
        <w:t>sinski</w:t>
      </w:r>
      <w:r w:rsidRPr="003B01A0">
        <w:rPr>
          <w:color w:val="auto"/>
        </w:rPr>
        <w:t xml:space="preserve">, seconded by Mr. </w:t>
      </w:r>
      <w:r w:rsidR="00525F6D">
        <w:rPr>
          <w:color w:val="auto"/>
        </w:rPr>
        <w:t>Sager</w:t>
      </w:r>
      <w:r w:rsidRPr="003B01A0">
        <w:rPr>
          <w:color w:val="auto"/>
        </w:rPr>
        <w:t xml:space="preserve">, passing unanimously to – </w:t>
      </w:r>
    </w:p>
    <w:p w:rsidR="009850B3" w:rsidRPr="009850B3" w:rsidRDefault="009850B3" w:rsidP="00514C1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szCs w:val="24"/>
        </w:rPr>
      </w:pPr>
    </w:p>
    <w:p w:rsidR="005A7064" w:rsidRDefault="005A7064" w:rsidP="00D96398">
      <w:pPr>
        <w:ind w:left="1440" w:right="582" w:hanging="1080"/>
        <w:jc w:val="left"/>
        <w:rPr>
          <w:b/>
        </w:rPr>
      </w:pPr>
    </w:p>
    <w:p w:rsidR="009850B3" w:rsidRPr="005A7064" w:rsidRDefault="00B7190A" w:rsidP="00D96398">
      <w:pPr>
        <w:ind w:left="1440" w:right="582" w:hanging="1080"/>
        <w:jc w:val="left"/>
      </w:pPr>
      <w:r>
        <w:rPr>
          <w:b/>
        </w:rPr>
        <w:t xml:space="preserve">                                   </w:t>
      </w:r>
      <w:r w:rsidR="009850B3" w:rsidRPr="00D96398">
        <w:rPr>
          <w:b/>
        </w:rPr>
        <w:t xml:space="preserve">VOTED: </w:t>
      </w:r>
      <w:r w:rsidR="009850B3" w:rsidRPr="005A7064">
        <w:t xml:space="preserve">To </w:t>
      </w:r>
      <w:r w:rsidR="00F269DA">
        <w:t xml:space="preserve">enter Executive Session at </w:t>
      </w:r>
      <w:r w:rsidR="00525F6D">
        <w:t>6</w:t>
      </w:r>
      <w:r w:rsidR="00F269DA">
        <w:t>:</w:t>
      </w:r>
      <w:r w:rsidR="00525F6D">
        <w:t>09</w:t>
      </w:r>
      <w:r w:rsidR="00120DBD" w:rsidRPr="005A7064">
        <w:t xml:space="preserve"> </w:t>
      </w:r>
      <w:r w:rsidR="009850B3" w:rsidRPr="005A7064">
        <w:t>P.M.</w:t>
      </w:r>
    </w:p>
    <w:p w:rsidR="004E2570" w:rsidRDefault="00467AA2" w:rsidP="00D96398">
      <w:pPr>
        <w:ind w:left="0" w:right="582" w:firstLine="0"/>
        <w:jc w:val="left"/>
      </w:pPr>
      <w:r w:rsidRPr="00467AA2">
        <w:t xml:space="preserve">                                        </w:t>
      </w:r>
      <w:r w:rsidR="00202B17">
        <w:t xml:space="preserve">            </w:t>
      </w:r>
      <w:r w:rsidR="00202B17" w:rsidRPr="00202B17">
        <w:t xml:space="preserve">  (Ayes –Jasinski, Fowler</w:t>
      </w:r>
      <w:r w:rsidR="00525F6D">
        <w:t xml:space="preserve"> and Sager</w:t>
      </w:r>
      <w:r w:rsidR="00202B17" w:rsidRPr="00202B17">
        <w:t>)</w:t>
      </w:r>
    </w:p>
    <w:p w:rsidR="00467AA2" w:rsidRPr="009850B3" w:rsidRDefault="00467AA2" w:rsidP="00D96398">
      <w:pPr>
        <w:ind w:left="0" w:right="582" w:firstLine="0"/>
        <w:jc w:val="left"/>
      </w:pPr>
    </w:p>
    <w:p w:rsidR="00C836FC" w:rsidRDefault="009850B3" w:rsidP="009850B3">
      <w:pPr>
        <w:ind w:left="0" w:right="582" w:firstLine="0"/>
        <w:jc w:val="left"/>
      </w:pPr>
      <w:r w:rsidRPr="009850B3">
        <w:t>The commissioners voted to adjou</w:t>
      </w:r>
      <w:r w:rsidR="00525F6D">
        <w:t>rn the Executive session at 6:41</w:t>
      </w:r>
      <w:r w:rsidR="00B7190A">
        <w:t xml:space="preserve"> </w:t>
      </w:r>
      <w:r w:rsidRPr="009850B3">
        <w:t>P.M.</w:t>
      </w:r>
    </w:p>
    <w:p w:rsidR="00C836FC" w:rsidRDefault="00C836FC" w:rsidP="009850B3">
      <w:pPr>
        <w:ind w:left="0" w:right="582" w:firstLine="0"/>
        <w:jc w:val="left"/>
      </w:pPr>
    </w:p>
    <w:p w:rsidR="009850B3" w:rsidRPr="009850B3" w:rsidRDefault="009850B3" w:rsidP="009850B3">
      <w:pPr>
        <w:ind w:left="0" w:right="582" w:firstLine="0"/>
        <w:jc w:val="left"/>
      </w:pPr>
      <w:r w:rsidRPr="009850B3">
        <w:t>R</w:t>
      </w:r>
      <w:r w:rsidR="00F229FC">
        <w:t xml:space="preserve">eturn to Regular </w:t>
      </w:r>
      <w:r w:rsidR="00525F6D">
        <w:t>Session at 6:42</w:t>
      </w:r>
      <w:r w:rsidRPr="009850B3">
        <w:t xml:space="preserve"> P.M.</w:t>
      </w:r>
    </w:p>
    <w:p w:rsidR="009850B3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</w:rPr>
      </w:pPr>
    </w:p>
    <w:p w:rsidR="009850B3" w:rsidRDefault="00525F6D" w:rsidP="009850B3">
      <w:pPr>
        <w:tabs>
          <w:tab w:val="left" w:pos="360"/>
          <w:tab w:val="left" w:pos="1080"/>
          <w:tab w:val="left" w:pos="8085"/>
        </w:tabs>
        <w:spacing w:after="0" w:line="240" w:lineRule="auto"/>
        <w:ind w:left="0" w:firstLine="0"/>
        <w:contextualSpacing/>
        <w:outlineLvl w:val="0"/>
        <w:rPr>
          <w:b/>
        </w:rPr>
      </w:pPr>
      <w:r>
        <w:rPr>
          <w:b/>
          <w:caps/>
        </w:rPr>
        <w:t>RETURN TO REGULAR SESSION (6:42</w:t>
      </w:r>
      <w:r w:rsidR="009850B3" w:rsidRPr="009850B3">
        <w:rPr>
          <w:b/>
          <w:caps/>
        </w:rPr>
        <w:t xml:space="preserve"> p.m.</w:t>
      </w:r>
      <w:r w:rsidR="009850B3" w:rsidRPr="009850B3">
        <w:rPr>
          <w:b/>
        </w:rPr>
        <w:t>)</w:t>
      </w:r>
    </w:p>
    <w:p w:rsidR="00ED7811" w:rsidRDefault="00ED7811" w:rsidP="009850B3">
      <w:pPr>
        <w:ind w:left="0" w:firstLine="0"/>
        <w:rPr>
          <w:b/>
          <w:szCs w:val="24"/>
          <w:u w:val="single"/>
        </w:rPr>
      </w:pPr>
    </w:p>
    <w:p w:rsidR="00ED7811" w:rsidRDefault="00ED7811" w:rsidP="00ED7811">
      <w:pPr>
        <w:ind w:left="0" w:firstLine="0"/>
        <w:rPr>
          <w:szCs w:val="24"/>
        </w:rPr>
      </w:pPr>
      <w:r w:rsidRPr="00ED7811">
        <w:rPr>
          <w:szCs w:val="24"/>
        </w:rPr>
        <w:t>Mr. Breetz made a motion to adopt the recommendation of counsel not to take any action against the vendor as set forth in the privileged and confidential memorandum and as discussed in executive session.</w:t>
      </w:r>
      <w:r>
        <w:rPr>
          <w:szCs w:val="24"/>
        </w:rPr>
        <w:t xml:space="preserve"> </w:t>
      </w:r>
      <w:r>
        <w:rPr>
          <w:szCs w:val="24"/>
        </w:rPr>
        <w:t>M</w:t>
      </w:r>
      <w:r w:rsidRPr="009850B3">
        <w:rPr>
          <w:szCs w:val="24"/>
        </w:rPr>
        <w:t xml:space="preserve">otion was made by Mr. </w:t>
      </w:r>
      <w:r>
        <w:rPr>
          <w:szCs w:val="24"/>
        </w:rPr>
        <w:t>Jasinski</w:t>
      </w:r>
      <w:r w:rsidRPr="009850B3">
        <w:rPr>
          <w:szCs w:val="24"/>
        </w:rPr>
        <w:t xml:space="preserve">, seconded by Mr. </w:t>
      </w:r>
      <w:r>
        <w:rPr>
          <w:szCs w:val="24"/>
        </w:rPr>
        <w:t>Sager</w:t>
      </w:r>
      <w:r w:rsidRPr="009850B3">
        <w:rPr>
          <w:szCs w:val="24"/>
        </w:rPr>
        <w:t>,</w:t>
      </w:r>
      <w:r>
        <w:rPr>
          <w:szCs w:val="24"/>
        </w:rPr>
        <w:t xml:space="preserve"> which passed</w:t>
      </w:r>
      <w:r w:rsidRPr="009850B3">
        <w:rPr>
          <w:szCs w:val="24"/>
        </w:rPr>
        <w:t xml:space="preserve"> unanimously to </w:t>
      </w:r>
      <w:r>
        <w:rPr>
          <w:szCs w:val="24"/>
        </w:rPr>
        <w:t>–</w:t>
      </w:r>
      <w:r w:rsidRPr="009850B3">
        <w:rPr>
          <w:szCs w:val="24"/>
        </w:rPr>
        <w:t xml:space="preserve"> </w:t>
      </w:r>
    </w:p>
    <w:p w:rsidR="00ED7811" w:rsidRDefault="00ED7811" w:rsidP="00ED7811">
      <w:pPr>
        <w:ind w:left="0" w:firstLine="0"/>
        <w:rPr>
          <w:szCs w:val="24"/>
        </w:rPr>
      </w:pPr>
    </w:p>
    <w:p w:rsidR="00ED7811" w:rsidRPr="00D96398" w:rsidRDefault="00ED7811" w:rsidP="00ED7811">
      <w:pPr>
        <w:ind w:left="0" w:right="582" w:firstLine="0"/>
        <w:jc w:val="center"/>
      </w:pPr>
      <w:r w:rsidRPr="00D96398">
        <w:rPr>
          <w:b/>
        </w:rPr>
        <w:t>VOTED</w:t>
      </w:r>
      <w:r w:rsidRPr="00D96398">
        <w:t xml:space="preserve">: </w:t>
      </w:r>
      <w:r>
        <w:t xml:space="preserve">To adopt the recommendation of Counsel </w:t>
      </w:r>
      <w:proofErr w:type="gramStart"/>
      <w:r>
        <w:t>in referen</w:t>
      </w:r>
      <w:bookmarkStart w:id="1" w:name="_GoBack"/>
      <w:bookmarkEnd w:id="1"/>
      <w:r>
        <w:t>ce to</w:t>
      </w:r>
      <w:proofErr w:type="gramEnd"/>
      <w:r>
        <w:t xml:space="preserve"> the privileged and confidential memorandum</w:t>
      </w:r>
    </w:p>
    <w:p w:rsidR="00ED7811" w:rsidRDefault="00ED7811" w:rsidP="00ED7811">
      <w:pPr>
        <w:ind w:left="0" w:right="582" w:firstLine="0"/>
        <w:jc w:val="left"/>
      </w:pPr>
      <w:r w:rsidRPr="00467AA2">
        <w:t xml:space="preserve">                                    </w:t>
      </w:r>
      <w:r>
        <w:t xml:space="preserve">       </w:t>
      </w:r>
      <w:r>
        <w:t xml:space="preserve">       </w:t>
      </w:r>
      <w:r w:rsidRPr="00202B17">
        <w:t>(Ayes –Jasinski, Fowler</w:t>
      </w:r>
      <w:r>
        <w:t xml:space="preserve"> and Sager</w:t>
      </w:r>
      <w:r w:rsidRPr="00202B17">
        <w:t>)</w:t>
      </w:r>
    </w:p>
    <w:p w:rsidR="00ED7811" w:rsidRPr="00ED7811" w:rsidRDefault="00ED7811" w:rsidP="00ED7811">
      <w:pPr>
        <w:ind w:left="0" w:right="582" w:firstLine="0"/>
        <w:jc w:val="left"/>
      </w:pPr>
    </w:p>
    <w:p w:rsidR="009850B3" w:rsidRPr="009850B3" w:rsidRDefault="009850B3" w:rsidP="009850B3">
      <w:pPr>
        <w:ind w:left="0" w:firstLine="0"/>
        <w:rPr>
          <w:b/>
          <w:szCs w:val="24"/>
          <w:u w:val="single"/>
        </w:rPr>
      </w:pPr>
    </w:p>
    <w:p w:rsidR="009850B3" w:rsidRDefault="009850B3" w:rsidP="009850B3">
      <w:pPr>
        <w:ind w:left="0" w:firstLine="0"/>
        <w:rPr>
          <w:szCs w:val="24"/>
        </w:rPr>
      </w:pPr>
      <w:r w:rsidRPr="009850B3">
        <w:rPr>
          <w:b/>
          <w:szCs w:val="24"/>
          <w:u w:val="single"/>
        </w:rPr>
        <w:t>ADJOURNMENT</w:t>
      </w:r>
      <w:r w:rsidRPr="009850B3">
        <w:rPr>
          <w:szCs w:val="24"/>
        </w:rPr>
        <w:t xml:space="preserve">- Mr. </w:t>
      </w:r>
      <w:r w:rsidR="00202B17">
        <w:rPr>
          <w:szCs w:val="24"/>
        </w:rPr>
        <w:t>Jasinski</w:t>
      </w:r>
      <w:r w:rsidRPr="009850B3">
        <w:rPr>
          <w:szCs w:val="24"/>
        </w:rPr>
        <w:t xml:space="preserve"> polled Commissioners for further comments/questions, </w:t>
      </w:r>
      <w:r w:rsidR="003145B2">
        <w:rPr>
          <w:szCs w:val="24"/>
        </w:rPr>
        <w:t>hearing none</w:t>
      </w:r>
      <w:r w:rsidRPr="009850B3">
        <w:rPr>
          <w:szCs w:val="24"/>
        </w:rPr>
        <w:t xml:space="preserve"> called for a motion</w:t>
      </w:r>
      <w:r w:rsidR="003B01A0">
        <w:rPr>
          <w:szCs w:val="24"/>
        </w:rPr>
        <w:t xml:space="preserve"> to adjourn. M</w:t>
      </w:r>
      <w:r w:rsidRPr="009850B3">
        <w:rPr>
          <w:szCs w:val="24"/>
        </w:rPr>
        <w:t xml:space="preserve">otion was made by Mr. </w:t>
      </w:r>
      <w:r w:rsidR="00202B17">
        <w:rPr>
          <w:szCs w:val="24"/>
        </w:rPr>
        <w:t>Jasinski</w:t>
      </w:r>
      <w:r w:rsidRPr="009850B3">
        <w:rPr>
          <w:szCs w:val="24"/>
        </w:rPr>
        <w:t xml:space="preserve">, seconded by Mr. </w:t>
      </w:r>
      <w:r w:rsidR="00202B17">
        <w:rPr>
          <w:szCs w:val="24"/>
        </w:rPr>
        <w:t>Fowler</w:t>
      </w:r>
      <w:r w:rsidRPr="009850B3">
        <w:rPr>
          <w:szCs w:val="24"/>
        </w:rPr>
        <w:t>,</w:t>
      </w:r>
      <w:r w:rsidR="003B01A0">
        <w:rPr>
          <w:szCs w:val="24"/>
        </w:rPr>
        <w:t xml:space="preserve"> which passed</w:t>
      </w:r>
      <w:r w:rsidRPr="009850B3">
        <w:rPr>
          <w:szCs w:val="24"/>
        </w:rPr>
        <w:t xml:space="preserve"> unanimously to </w:t>
      </w:r>
      <w:r w:rsidR="00D96398">
        <w:rPr>
          <w:szCs w:val="24"/>
        </w:rPr>
        <w:t>–</w:t>
      </w:r>
      <w:r w:rsidRPr="009850B3">
        <w:rPr>
          <w:szCs w:val="24"/>
        </w:rPr>
        <w:t xml:space="preserve"> </w:t>
      </w:r>
    </w:p>
    <w:p w:rsidR="00D96398" w:rsidRPr="00D96398" w:rsidRDefault="00D96398" w:rsidP="00D96398">
      <w:pPr>
        <w:ind w:left="0" w:right="582" w:firstLine="0"/>
        <w:jc w:val="left"/>
      </w:pPr>
    </w:p>
    <w:p w:rsidR="009850B3" w:rsidRPr="00D96398" w:rsidRDefault="00D96398" w:rsidP="00D96398">
      <w:pPr>
        <w:ind w:left="0" w:right="582" w:firstLine="0"/>
        <w:jc w:val="left"/>
      </w:pPr>
      <w:r w:rsidRPr="00D96398">
        <w:rPr>
          <w:b/>
        </w:rPr>
        <w:t xml:space="preserve">     </w:t>
      </w:r>
      <w:r w:rsidR="00ED7811">
        <w:rPr>
          <w:b/>
        </w:rPr>
        <w:t xml:space="preserve">              </w:t>
      </w:r>
      <w:r w:rsidR="00B7190A">
        <w:rPr>
          <w:b/>
        </w:rPr>
        <w:t xml:space="preserve">  </w:t>
      </w:r>
      <w:bookmarkStart w:id="2" w:name="_Hlk524593126"/>
      <w:r w:rsidR="009850B3" w:rsidRPr="00D96398">
        <w:rPr>
          <w:b/>
        </w:rPr>
        <w:t>VOTED</w:t>
      </w:r>
      <w:r w:rsidR="009850B3" w:rsidRPr="00D96398">
        <w:t xml:space="preserve">: Adjourn the </w:t>
      </w:r>
      <w:r w:rsidR="00ED7811">
        <w:t>September 10</w:t>
      </w:r>
      <w:r w:rsidR="009850B3" w:rsidRPr="00D96398">
        <w:t xml:space="preserve">, 2018 Regular Board Meeting at </w:t>
      </w:r>
      <w:r w:rsidR="00ED7811">
        <w:t>6:42</w:t>
      </w:r>
      <w:r w:rsidR="009850B3" w:rsidRPr="00D96398">
        <w:t xml:space="preserve"> P.M.  </w:t>
      </w:r>
    </w:p>
    <w:p w:rsidR="00ED7811" w:rsidRDefault="00467AA2" w:rsidP="00ED7811">
      <w:pPr>
        <w:ind w:left="0" w:right="582" w:firstLine="0"/>
        <w:jc w:val="left"/>
      </w:pPr>
      <w:r w:rsidRPr="00467AA2">
        <w:t xml:space="preserve">                                    </w:t>
      </w:r>
      <w:r>
        <w:t xml:space="preserve">       </w:t>
      </w:r>
      <w:r w:rsidR="00202B17">
        <w:t xml:space="preserve">           </w:t>
      </w:r>
      <w:r w:rsidR="00202B17" w:rsidRPr="00202B17">
        <w:t xml:space="preserve">  </w:t>
      </w:r>
      <w:bookmarkEnd w:id="2"/>
      <w:r w:rsidR="00ED7811" w:rsidRPr="00202B17">
        <w:t>(Ayes –Jasinski, Fowler</w:t>
      </w:r>
      <w:r w:rsidR="00ED7811">
        <w:t xml:space="preserve"> and Sager</w:t>
      </w:r>
      <w:r w:rsidR="00ED7811" w:rsidRPr="00202B17">
        <w:t>)</w:t>
      </w:r>
    </w:p>
    <w:p w:rsidR="00467AA2" w:rsidRDefault="00467AA2" w:rsidP="009850B3">
      <w:pPr>
        <w:ind w:left="10"/>
      </w:pPr>
    </w:p>
    <w:p w:rsidR="00ED7811" w:rsidRDefault="00ED7811" w:rsidP="009850B3">
      <w:pPr>
        <w:ind w:left="10"/>
        <w:rPr>
          <w:szCs w:val="24"/>
        </w:rPr>
      </w:pPr>
    </w:p>
    <w:p w:rsidR="00ED7811" w:rsidRDefault="00ED7811" w:rsidP="009850B3">
      <w:pPr>
        <w:ind w:left="10"/>
        <w:rPr>
          <w:szCs w:val="24"/>
        </w:rPr>
      </w:pPr>
    </w:p>
    <w:p w:rsidR="00ED7811" w:rsidRDefault="00ED7811" w:rsidP="009850B3">
      <w:pPr>
        <w:ind w:left="10"/>
        <w:rPr>
          <w:szCs w:val="24"/>
        </w:rPr>
      </w:pPr>
    </w:p>
    <w:p w:rsidR="00ED7811" w:rsidRDefault="00ED7811" w:rsidP="009850B3">
      <w:pPr>
        <w:ind w:left="10"/>
        <w:rPr>
          <w:szCs w:val="24"/>
        </w:rPr>
      </w:pPr>
    </w:p>
    <w:p w:rsidR="00ED7811" w:rsidRDefault="00ED7811" w:rsidP="009850B3">
      <w:pPr>
        <w:ind w:left="10"/>
        <w:rPr>
          <w:szCs w:val="24"/>
        </w:rPr>
      </w:pP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Respectfully submitted, </w:t>
      </w: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</w:p>
    <w:p w:rsidR="009850B3" w:rsidRPr="009850B3" w:rsidRDefault="009850B3" w:rsidP="009850B3">
      <w:pPr>
        <w:keepNext/>
        <w:keepLines/>
        <w:tabs>
          <w:tab w:val="left" w:pos="3672"/>
        </w:tabs>
        <w:spacing w:after="0" w:line="259" w:lineRule="auto"/>
        <w:ind w:left="0" w:firstLine="0"/>
        <w:jc w:val="left"/>
        <w:outlineLvl w:val="0"/>
        <w:rPr>
          <w:rFonts w:eastAsia="Brush Script MT"/>
          <w:i/>
          <w:color w:val="355F91"/>
          <w:szCs w:val="24"/>
        </w:rPr>
      </w:pPr>
      <w:r w:rsidRPr="009850B3">
        <w:rPr>
          <w:rFonts w:eastAsia="Brush Script MT"/>
          <w:i/>
          <w:color w:val="355F91"/>
          <w:szCs w:val="24"/>
        </w:rPr>
        <w:t>Kenya Smith</w:t>
      </w:r>
      <w:r w:rsidRPr="009850B3">
        <w:rPr>
          <w:rFonts w:eastAsia="Brush Script MT"/>
          <w:i/>
          <w:color w:val="355F91"/>
          <w:szCs w:val="24"/>
        </w:rPr>
        <w:tab/>
      </w:r>
    </w:p>
    <w:p w:rsidR="009850B3" w:rsidRPr="009850B3" w:rsidRDefault="009850B3" w:rsidP="009850B3">
      <w:pPr>
        <w:ind w:left="10"/>
        <w:rPr>
          <w:szCs w:val="24"/>
        </w:rPr>
      </w:pPr>
      <w:r w:rsidRPr="009850B3">
        <w:rPr>
          <w:szCs w:val="24"/>
        </w:rPr>
        <w:t xml:space="preserve">Ms. Kenya Smith, CCMC </w:t>
      </w:r>
    </w:p>
    <w:p w:rsidR="0041703F" w:rsidRPr="008E6802" w:rsidRDefault="009850B3" w:rsidP="009850B3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Cs w:val="24"/>
        </w:rPr>
      </w:pPr>
      <w:r w:rsidRPr="009850B3">
        <w:rPr>
          <w:szCs w:val="24"/>
        </w:rPr>
        <w:t>Secretary to the</w:t>
      </w:r>
      <w:r w:rsidR="00D02711">
        <w:rPr>
          <w:szCs w:val="24"/>
        </w:rPr>
        <w:t xml:space="preserve"> Board</w:t>
      </w:r>
    </w:p>
    <w:sectPr w:rsidR="0041703F" w:rsidRPr="008E6802" w:rsidSect="00377CA3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1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2A2" w:rsidRDefault="00F562A2">
      <w:pPr>
        <w:spacing w:after="0" w:line="240" w:lineRule="auto"/>
      </w:pPr>
      <w:r>
        <w:separator/>
      </w:r>
    </w:p>
  </w:endnote>
  <w:endnote w:type="continuationSeparator" w:id="0">
    <w:p w:rsidR="00F562A2" w:rsidRDefault="00F5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2A2" w:rsidRDefault="00F562A2">
      <w:pPr>
        <w:spacing w:after="0" w:line="240" w:lineRule="auto"/>
      </w:pPr>
      <w:r>
        <w:separator/>
      </w:r>
    </w:p>
  </w:footnote>
  <w:footnote w:type="continuationSeparator" w:id="0">
    <w:p w:rsidR="00F562A2" w:rsidRDefault="00F5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B18ED"/>
    <w:multiLevelType w:val="hybridMultilevel"/>
    <w:tmpl w:val="1E80968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AA1286"/>
    <w:multiLevelType w:val="hybridMultilevel"/>
    <w:tmpl w:val="F116880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E9080E"/>
    <w:multiLevelType w:val="hybridMultilevel"/>
    <w:tmpl w:val="F5FC7B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4A1461A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8500E90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2"/>
  </w:num>
  <w:num w:numId="5">
    <w:abstractNumId w:val="8"/>
  </w:num>
  <w:num w:numId="6">
    <w:abstractNumId w:val="21"/>
  </w:num>
  <w:num w:numId="7">
    <w:abstractNumId w:val="5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2"/>
  </w:num>
  <w:num w:numId="14">
    <w:abstractNumId w:val="1"/>
  </w:num>
  <w:num w:numId="15">
    <w:abstractNumId w:val="3"/>
  </w:num>
  <w:num w:numId="16">
    <w:abstractNumId w:val="14"/>
  </w:num>
  <w:num w:numId="17">
    <w:abstractNumId w:val="11"/>
  </w:num>
  <w:num w:numId="18">
    <w:abstractNumId w:val="4"/>
  </w:num>
  <w:num w:numId="19">
    <w:abstractNumId w:val="22"/>
  </w:num>
  <w:num w:numId="20">
    <w:abstractNumId w:val="7"/>
  </w:num>
  <w:num w:numId="21">
    <w:abstractNumId w:val="10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3F"/>
    <w:rsid w:val="000006D5"/>
    <w:rsid w:val="00002B63"/>
    <w:rsid w:val="000061CF"/>
    <w:rsid w:val="00013981"/>
    <w:rsid w:val="00017F27"/>
    <w:rsid w:val="00033D9C"/>
    <w:rsid w:val="00043985"/>
    <w:rsid w:val="00056714"/>
    <w:rsid w:val="00061826"/>
    <w:rsid w:val="000A7131"/>
    <w:rsid w:val="000B19F2"/>
    <w:rsid w:val="000C0852"/>
    <w:rsid w:val="000C2C12"/>
    <w:rsid w:val="000D5CEF"/>
    <w:rsid w:val="000F23C3"/>
    <w:rsid w:val="00102B7F"/>
    <w:rsid w:val="00106AC4"/>
    <w:rsid w:val="001157EB"/>
    <w:rsid w:val="00120DBD"/>
    <w:rsid w:val="001226F4"/>
    <w:rsid w:val="001239E7"/>
    <w:rsid w:val="00125D9B"/>
    <w:rsid w:val="0013382E"/>
    <w:rsid w:val="00136062"/>
    <w:rsid w:val="00164A0B"/>
    <w:rsid w:val="001710A6"/>
    <w:rsid w:val="0017178E"/>
    <w:rsid w:val="001B1075"/>
    <w:rsid w:val="001C3833"/>
    <w:rsid w:val="001C678B"/>
    <w:rsid w:val="001D2D3B"/>
    <w:rsid w:val="001D70F7"/>
    <w:rsid w:val="001E6ACE"/>
    <w:rsid w:val="00202B17"/>
    <w:rsid w:val="00216FBB"/>
    <w:rsid w:val="00224949"/>
    <w:rsid w:val="002268E0"/>
    <w:rsid w:val="00241AA2"/>
    <w:rsid w:val="00255463"/>
    <w:rsid w:val="0026292A"/>
    <w:rsid w:val="0027215F"/>
    <w:rsid w:val="00276F63"/>
    <w:rsid w:val="0028024E"/>
    <w:rsid w:val="00285714"/>
    <w:rsid w:val="00295670"/>
    <w:rsid w:val="00297D05"/>
    <w:rsid w:val="002A58D7"/>
    <w:rsid w:val="002B10F0"/>
    <w:rsid w:val="002B66E2"/>
    <w:rsid w:val="002B6773"/>
    <w:rsid w:val="002C4BAA"/>
    <w:rsid w:val="002D34FF"/>
    <w:rsid w:val="002E6115"/>
    <w:rsid w:val="002E720E"/>
    <w:rsid w:val="00305BE1"/>
    <w:rsid w:val="003145B2"/>
    <w:rsid w:val="0031654F"/>
    <w:rsid w:val="00343EC5"/>
    <w:rsid w:val="003448B0"/>
    <w:rsid w:val="00350831"/>
    <w:rsid w:val="00355205"/>
    <w:rsid w:val="003604B0"/>
    <w:rsid w:val="00362A47"/>
    <w:rsid w:val="00377CA3"/>
    <w:rsid w:val="00383E2B"/>
    <w:rsid w:val="003A2E4C"/>
    <w:rsid w:val="003B01A0"/>
    <w:rsid w:val="003B29E3"/>
    <w:rsid w:val="003B62FC"/>
    <w:rsid w:val="003C2FDB"/>
    <w:rsid w:val="003E6F2D"/>
    <w:rsid w:val="003F5789"/>
    <w:rsid w:val="004003D7"/>
    <w:rsid w:val="0041393D"/>
    <w:rsid w:val="0041703F"/>
    <w:rsid w:val="00422FFB"/>
    <w:rsid w:val="0043061A"/>
    <w:rsid w:val="00432873"/>
    <w:rsid w:val="00434620"/>
    <w:rsid w:val="0043749F"/>
    <w:rsid w:val="004525F6"/>
    <w:rsid w:val="00453DC5"/>
    <w:rsid w:val="00461535"/>
    <w:rsid w:val="00465531"/>
    <w:rsid w:val="00467AA2"/>
    <w:rsid w:val="00481F98"/>
    <w:rsid w:val="00486C0D"/>
    <w:rsid w:val="00495991"/>
    <w:rsid w:val="004A3E6C"/>
    <w:rsid w:val="004C4AE8"/>
    <w:rsid w:val="004C76CC"/>
    <w:rsid w:val="004E2570"/>
    <w:rsid w:val="004E6932"/>
    <w:rsid w:val="004F09AC"/>
    <w:rsid w:val="005015EE"/>
    <w:rsid w:val="00510EBA"/>
    <w:rsid w:val="00514C15"/>
    <w:rsid w:val="00514F7B"/>
    <w:rsid w:val="00516F73"/>
    <w:rsid w:val="005209EA"/>
    <w:rsid w:val="00525F6D"/>
    <w:rsid w:val="00533893"/>
    <w:rsid w:val="0053776B"/>
    <w:rsid w:val="005538D3"/>
    <w:rsid w:val="00561558"/>
    <w:rsid w:val="00565CB8"/>
    <w:rsid w:val="00570E51"/>
    <w:rsid w:val="00573A85"/>
    <w:rsid w:val="005806AF"/>
    <w:rsid w:val="00582AA4"/>
    <w:rsid w:val="0058686B"/>
    <w:rsid w:val="00592162"/>
    <w:rsid w:val="00592FF8"/>
    <w:rsid w:val="00593F1A"/>
    <w:rsid w:val="00596015"/>
    <w:rsid w:val="005A0011"/>
    <w:rsid w:val="005A7064"/>
    <w:rsid w:val="005B5C8F"/>
    <w:rsid w:val="005C4C77"/>
    <w:rsid w:val="005D0148"/>
    <w:rsid w:val="005D25F9"/>
    <w:rsid w:val="005D6A1A"/>
    <w:rsid w:val="005E36D2"/>
    <w:rsid w:val="006015A3"/>
    <w:rsid w:val="00612520"/>
    <w:rsid w:val="006446C0"/>
    <w:rsid w:val="00653853"/>
    <w:rsid w:val="00653D80"/>
    <w:rsid w:val="006541D2"/>
    <w:rsid w:val="00657E73"/>
    <w:rsid w:val="00672F1F"/>
    <w:rsid w:val="006A1AF7"/>
    <w:rsid w:val="006A401E"/>
    <w:rsid w:val="006C1006"/>
    <w:rsid w:val="006C1624"/>
    <w:rsid w:val="006C6969"/>
    <w:rsid w:val="006D08DC"/>
    <w:rsid w:val="006D1F5E"/>
    <w:rsid w:val="00702BB4"/>
    <w:rsid w:val="00703A1D"/>
    <w:rsid w:val="00704313"/>
    <w:rsid w:val="00733574"/>
    <w:rsid w:val="00745E12"/>
    <w:rsid w:val="007530D4"/>
    <w:rsid w:val="00755922"/>
    <w:rsid w:val="00760687"/>
    <w:rsid w:val="00775517"/>
    <w:rsid w:val="00776322"/>
    <w:rsid w:val="007813FB"/>
    <w:rsid w:val="00786A64"/>
    <w:rsid w:val="007C14FC"/>
    <w:rsid w:val="007C1587"/>
    <w:rsid w:val="008024F9"/>
    <w:rsid w:val="008120DC"/>
    <w:rsid w:val="00825AE3"/>
    <w:rsid w:val="0082779E"/>
    <w:rsid w:val="00832359"/>
    <w:rsid w:val="00834719"/>
    <w:rsid w:val="008421CF"/>
    <w:rsid w:val="008509AA"/>
    <w:rsid w:val="00854750"/>
    <w:rsid w:val="008571D0"/>
    <w:rsid w:val="00870842"/>
    <w:rsid w:val="00882D68"/>
    <w:rsid w:val="008863DB"/>
    <w:rsid w:val="00891347"/>
    <w:rsid w:val="008935A8"/>
    <w:rsid w:val="00893887"/>
    <w:rsid w:val="008B3053"/>
    <w:rsid w:val="008D3773"/>
    <w:rsid w:val="008E6802"/>
    <w:rsid w:val="008F5691"/>
    <w:rsid w:val="00900D35"/>
    <w:rsid w:val="00902005"/>
    <w:rsid w:val="00905AC5"/>
    <w:rsid w:val="0091495E"/>
    <w:rsid w:val="009171F3"/>
    <w:rsid w:val="009376A2"/>
    <w:rsid w:val="009414D6"/>
    <w:rsid w:val="00942132"/>
    <w:rsid w:val="009520BA"/>
    <w:rsid w:val="009571FA"/>
    <w:rsid w:val="009850B3"/>
    <w:rsid w:val="00991A5E"/>
    <w:rsid w:val="009A0397"/>
    <w:rsid w:val="009A61E6"/>
    <w:rsid w:val="009B2910"/>
    <w:rsid w:val="009B2D60"/>
    <w:rsid w:val="009D394E"/>
    <w:rsid w:val="009F141E"/>
    <w:rsid w:val="00A00129"/>
    <w:rsid w:val="00A21049"/>
    <w:rsid w:val="00A37A7C"/>
    <w:rsid w:val="00A51620"/>
    <w:rsid w:val="00A66E79"/>
    <w:rsid w:val="00A86790"/>
    <w:rsid w:val="00A877FF"/>
    <w:rsid w:val="00A93FFE"/>
    <w:rsid w:val="00AA59B5"/>
    <w:rsid w:val="00AB775B"/>
    <w:rsid w:val="00AC1403"/>
    <w:rsid w:val="00AE0EBC"/>
    <w:rsid w:val="00AE3BB2"/>
    <w:rsid w:val="00AF7B29"/>
    <w:rsid w:val="00B0505A"/>
    <w:rsid w:val="00B300AC"/>
    <w:rsid w:val="00B54D20"/>
    <w:rsid w:val="00B62118"/>
    <w:rsid w:val="00B646A1"/>
    <w:rsid w:val="00B67603"/>
    <w:rsid w:val="00B7190A"/>
    <w:rsid w:val="00B87BFF"/>
    <w:rsid w:val="00BA1F16"/>
    <w:rsid w:val="00BA6310"/>
    <w:rsid w:val="00BE06BE"/>
    <w:rsid w:val="00BF4CF9"/>
    <w:rsid w:val="00C12786"/>
    <w:rsid w:val="00C51952"/>
    <w:rsid w:val="00C55CD9"/>
    <w:rsid w:val="00C807AD"/>
    <w:rsid w:val="00C836FC"/>
    <w:rsid w:val="00C8660E"/>
    <w:rsid w:val="00C954BA"/>
    <w:rsid w:val="00CA5547"/>
    <w:rsid w:val="00CB3709"/>
    <w:rsid w:val="00CC4E1F"/>
    <w:rsid w:val="00CC5C3B"/>
    <w:rsid w:val="00CD40CC"/>
    <w:rsid w:val="00CF1405"/>
    <w:rsid w:val="00CF6EB2"/>
    <w:rsid w:val="00D02711"/>
    <w:rsid w:val="00D23D14"/>
    <w:rsid w:val="00D61442"/>
    <w:rsid w:val="00D62E51"/>
    <w:rsid w:val="00D8121E"/>
    <w:rsid w:val="00D87A5D"/>
    <w:rsid w:val="00D87DC9"/>
    <w:rsid w:val="00D945B7"/>
    <w:rsid w:val="00D96398"/>
    <w:rsid w:val="00DA25CB"/>
    <w:rsid w:val="00DA5515"/>
    <w:rsid w:val="00DA679F"/>
    <w:rsid w:val="00DB5C8E"/>
    <w:rsid w:val="00DB5FB4"/>
    <w:rsid w:val="00DC76A0"/>
    <w:rsid w:val="00DD5E56"/>
    <w:rsid w:val="00DE16F1"/>
    <w:rsid w:val="00E167CC"/>
    <w:rsid w:val="00E23FBC"/>
    <w:rsid w:val="00E33365"/>
    <w:rsid w:val="00E33F6A"/>
    <w:rsid w:val="00E458E9"/>
    <w:rsid w:val="00E510E8"/>
    <w:rsid w:val="00E62C07"/>
    <w:rsid w:val="00E7401B"/>
    <w:rsid w:val="00E77C6E"/>
    <w:rsid w:val="00E8477A"/>
    <w:rsid w:val="00E940B3"/>
    <w:rsid w:val="00E969D4"/>
    <w:rsid w:val="00EA2EB8"/>
    <w:rsid w:val="00EA2ED8"/>
    <w:rsid w:val="00EC461D"/>
    <w:rsid w:val="00ED7811"/>
    <w:rsid w:val="00EE3940"/>
    <w:rsid w:val="00EF4A42"/>
    <w:rsid w:val="00F02AAE"/>
    <w:rsid w:val="00F05E00"/>
    <w:rsid w:val="00F10750"/>
    <w:rsid w:val="00F11C1B"/>
    <w:rsid w:val="00F229FC"/>
    <w:rsid w:val="00F2656A"/>
    <w:rsid w:val="00F269DA"/>
    <w:rsid w:val="00F35A7F"/>
    <w:rsid w:val="00F406B7"/>
    <w:rsid w:val="00F562A2"/>
    <w:rsid w:val="00F60191"/>
    <w:rsid w:val="00F65E2A"/>
    <w:rsid w:val="00F73DAB"/>
    <w:rsid w:val="00FB177D"/>
    <w:rsid w:val="00FB60AA"/>
    <w:rsid w:val="00FB69F4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74FD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811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674C1-165A-44C6-A37B-2888A9DB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2018-07-20T14:40:00Z</cp:lastPrinted>
  <dcterms:created xsi:type="dcterms:W3CDTF">2018-09-13T13:15:00Z</dcterms:created>
  <dcterms:modified xsi:type="dcterms:W3CDTF">2018-09-13T13:15:00Z</dcterms:modified>
</cp:coreProperties>
</file>