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D01C5E">
                              <w:rPr>
                                <w:b/>
                                <w:sz w:val="14"/>
                                <w:szCs w:val="14"/>
                              </w:rPr>
                              <w:t>Feb 26</w:t>
                            </w:r>
                            <w:r w:rsidR="00E33F6A">
                              <w:rPr>
                                <w:b/>
                                <w:sz w:val="14"/>
                                <w:szCs w:val="14"/>
                              </w:rPr>
                              <w:t>, 201</w:t>
                            </w:r>
                            <w:r w:rsidR="009D4935">
                              <w:rPr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6FA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Regular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D01C5E">
                        <w:rPr>
                          <w:b/>
                          <w:sz w:val="14"/>
                          <w:szCs w:val="14"/>
                        </w:rPr>
                        <w:t>Feb 26</w:t>
                      </w:r>
                      <w:r w:rsidR="00E33F6A">
                        <w:rPr>
                          <w:b/>
                          <w:sz w:val="14"/>
                          <w:szCs w:val="14"/>
                        </w:rPr>
                        <w:t>, 201</w:t>
                      </w:r>
                      <w:r w:rsidR="009D4935">
                        <w:rPr>
                          <w:b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246FA1">
                        <w:rPr>
                          <w:b/>
                          <w:sz w:val="14"/>
                          <w:szCs w:val="14"/>
                        </w:rPr>
                        <w:t xml:space="preserve">Regular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53389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016380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8B3053">
        <w:rPr>
          <w:b/>
          <w:bCs/>
          <w:sz w:val="28"/>
          <w:szCs w:val="28"/>
        </w:rPr>
        <w:t xml:space="preserve">, </w:t>
      </w:r>
      <w:r w:rsidR="00D01C5E">
        <w:rPr>
          <w:b/>
          <w:bCs/>
          <w:sz w:val="28"/>
          <w:szCs w:val="28"/>
        </w:rPr>
        <w:t>January 22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F10750">
        <w:rPr>
          <w:b/>
          <w:bCs/>
          <w:sz w:val="28"/>
          <w:szCs w:val="28"/>
        </w:rPr>
        <w:t>1</w:t>
      </w:r>
      <w:r w:rsidR="00573735">
        <w:rPr>
          <w:b/>
          <w:bCs/>
          <w:sz w:val="28"/>
          <w:szCs w:val="28"/>
        </w:rPr>
        <w:t>9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5</w:t>
      </w:r>
      <w:r w:rsidR="008B3053" w:rsidRPr="0054630A">
        <w:rPr>
          <w:b/>
          <w:bCs/>
          <w:sz w:val="28"/>
          <w:szCs w:val="28"/>
        </w:rPr>
        <w:t xml:space="preserve">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246FA1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Default="00D01C5E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Rex Fowler</w:t>
      </w:r>
      <w:r w:rsidR="00013981">
        <w:t xml:space="preserve">, </w:t>
      </w:r>
      <w:r>
        <w:t>Commissioner</w:t>
      </w:r>
      <w:r w:rsidR="00246FA1">
        <w:t xml:space="preserve"> </w:t>
      </w:r>
    </w:p>
    <w:p w:rsidR="00016380" w:rsidRPr="00125D9B" w:rsidRDefault="00016380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Mitch Jackson, Commissioner</w:t>
      </w:r>
    </w:p>
    <w:p w:rsidR="009850B3" w:rsidRPr="009850B3" w:rsidRDefault="00525F6D" w:rsidP="00DB484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</w:t>
      </w:r>
      <w:r w:rsidRPr="009850B3">
        <w:t xml:space="preserve">, </w:t>
      </w:r>
      <w:r w:rsidR="00D01C5E">
        <w:t>Chair</w:t>
      </w:r>
      <w:r w:rsidR="00EA37C1">
        <w:t>man</w:t>
      </w:r>
      <w:r w:rsidRPr="009850B3">
        <w:t xml:space="preserve"> 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016380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Tina Tanguay, Manager of Finance and Administration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062018" w:rsidRDefault="00062018" w:rsidP="00062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James Del Visco-Counsel</w:t>
      </w:r>
    </w:p>
    <w:p w:rsidR="00062018" w:rsidRDefault="00062018" w:rsidP="00062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Raymond Dolphin</w:t>
      </w:r>
    </w:p>
    <w:p w:rsidR="00062018" w:rsidRPr="009850B3" w:rsidRDefault="00062018" w:rsidP="00062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Calixto Torres 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D01C5E" w:rsidRDefault="00D01C5E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Whittlesey Audit Representatives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>Mr.</w:t>
      </w:r>
      <w:r w:rsidR="00EE050D">
        <w:t xml:space="preserve"> Sager</w:t>
      </w:r>
      <w:r w:rsidR="00016380">
        <w:t xml:space="preserve"> </w:t>
      </w:r>
      <w:r w:rsidRPr="009850B3">
        <w:t xml:space="preserve">called the </w:t>
      </w:r>
      <w:r w:rsidR="006A4154">
        <w:rPr>
          <w:szCs w:val="24"/>
        </w:rPr>
        <w:t>January 22, 2019</w:t>
      </w:r>
      <w:r w:rsidRPr="009850B3">
        <w:rPr>
          <w:bCs/>
          <w:szCs w:val="24"/>
        </w:rPr>
        <w:t xml:space="preserve"> </w:t>
      </w:r>
      <w:r w:rsidR="006A4154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016380">
        <w:t>r at 5</w:t>
      </w:r>
      <w:r w:rsidR="00942132">
        <w:t>:</w:t>
      </w:r>
      <w:r w:rsidR="006A4154">
        <w:t>10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8B7F57" w:rsidRDefault="009850B3" w:rsidP="005E122F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left="360" w:hanging="36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="009D5E58">
        <w:t>Chairman Sager gave a gracious and humbling farewell to Rex Fowler and his service as an HPA Commissioner</w:t>
      </w:r>
      <w:r w:rsidRPr="009850B3">
        <w:t xml:space="preserve">. </w:t>
      </w:r>
      <w:r w:rsidR="009D5E58">
        <w:t>He also acknowledged the guests at tonight’s meetin</w:t>
      </w:r>
      <w:r w:rsidR="005E122F">
        <w:t>g and i</w:t>
      </w:r>
      <w:r w:rsidR="009D5E58">
        <w:t>nvit</w:t>
      </w:r>
      <w:r w:rsidR="005E122F">
        <w:t>ed</w:t>
      </w:r>
      <w:r w:rsidR="009D5E58">
        <w:t xml:space="preserve"> them to feel free and ask questions or make comments. He was glad to have served with Rex and to see guest present at the monthly board meeting.</w:t>
      </w:r>
    </w:p>
    <w:p w:rsidR="008B7F57" w:rsidRDefault="008B7F57" w:rsidP="008B7F57">
      <w:pPr>
        <w:pStyle w:val="ListParagraph"/>
        <w:rPr>
          <w:b/>
          <w:u w:val="single"/>
        </w:rPr>
      </w:pPr>
    </w:p>
    <w:p w:rsidR="008B7F57" w:rsidRDefault="008B7F57" w:rsidP="008B7F57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0" w:name="_Hlk509468299"/>
      <w:bookmarkStart w:id="1" w:name="_Hlk528663103"/>
      <w:r w:rsidRPr="009850B3">
        <w:rPr>
          <w:b/>
          <w:u w:val="single"/>
        </w:rPr>
        <w:t xml:space="preserve">Approval to the Minutes of the </w:t>
      </w:r>
      <w:r>
        <w:rPr>
          <w:b/>
          <w:u w:val="single"/>
        </w:rPr>
        <w:t>Special</w:t>
      </w:r>
      <w:r w:rsidRPr="009850B3">
        <w:rPr>
          <w:b/>
          <w:u w:val="single"/>
        </w:rPr>
        <w:t xml:space="preserve"> Meeting on</w:t>
      </w:r>
      <w:r w:rsidR="00B339BB">
        <w:rPr>
          <w:b/>
          <w:u w:val="single"/>
        </w:rPr>
        <w:t xml:space="preserve"> December 20</w:t>
      </w:r>
      <w:r w:rsidRPr="009850B3">
        <w:rPr>
          <w:b/>
          <w:u w:val="single"/>
        </w:rPr>
        <w:t xml:space="preserve">, 2018 </w:t>
      </w:r>
      <w:r w:rsidRPr="009850B3">
        <w:t xml:space="preserve">– Mr. </w:t>
      </w:r>
      <w:r w:rsidR="005437A4">
        <w:t>Sager</w:t>
      </w:r>
      <w:r w:rsidRPr="009850B3">
        <w:t xml:space="preserve"> polled </w:t>
      </w:r>
    </w:p>
    <w:p w:rsidR="008B7F57" w:rsidRPr="00164A0B" w:rsidRDefault="008B7F57" w:rsidP="008B7F57">
      <w:pPr>
        <w:spacing w:after="0" w:line="240" w:lineRule="auto"/>
        <w:ind w:left="0" w:firstLine="0"/>
        <w:contextualSpacing/>
        <w:jc w:val="left"/>
      </w:pPr>
      <w:r>
        <w:t xml:space="preserve">     the </w:t>
      </w:r>
      <w:r w:rsidRPr="009850B3">
        <w:t>Commissioners for corrections to the minutes. There were none.</w:t>
      </w:r>
      <w:bookmarkEnd w:id="0"/>
    </w:p>
    <w:p w:rsidR="008B7F57" w:rsidRPr="00164A0B" w:rsidRDefault="008B7F57" w:rsidP="008B7F57">
      <w:pPr>
        <w:spacing w:after="0" w:line="240" w:lineRule="auto"/>
        <w:ind w:left="990" w:firstLine="0"/>
        <w:contextualSpacing/>
      </w:pPr>
    </w:p>
    <w:p w:rsidR="008B7F57" w:rsidRPr="0091495E" w:rsidRDefault="008B7F57" w:rsidP="008B7F57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872E89">
        <w:t xml:space="preserve"> </w:t>
      </w:r>
      <w:r w:rsidR="00B339BB">
        <w:t>December 20</w:t>
      </w:r>
      <w:r w:rsidRPr="0091495E">
        <w:t>, 2018 meeting minutes.</w:t>
      </w:r>
    </w:p>
    <w:p w:rsidR="008B7F57" w:rsidRDefault="008B7F57" w:rsidP="00D3294B">
      <w:pPr>
        <w:spacing w:after="0" w:line="240" w:lineRule="auto"/>
        <w:ind w:left="990" w:firstLine="0"/>
        <w:contextualSpacing/>
      </w:pPr>
      <w:r>
        <w:t xml:space="preserve">                             </w:t>
      </w:r>
      <w:bookmarkStart w:id="2" w:name="_Hlk528679859"/>
      <w:r w:rsidRPr="0091495E">
        <w:t>(Ayes –</w:t>
      </w:r>
      <w:r w:rsidR="00B339BB">
        <w:t xml:space="preserve">Fowler, </w:t>
      </w:r>
      <w:r>
        <w:t>Jackson</w:t>
      </w:r>
      <w:r w:rsidR="00B339BB">
        <w:t xml:space="preserve"> </w:t>
      </w:r>
      <w:r>
        <w:t>and Sager</w:t>
      </w:r>
      <w:r w:rsidR="00D3294B">
        <w:t>)</w:t>
      </w:r>
      <w:bookmarkEnd w:id="2"/>
      <w:r>
        <w:tab/>
      </w:r>
      <w:r>
        <w:tab/>
        <w:t xml:space="preserve">             </w:t>
      </w:r>
      <w:r>
        <w:tab/>
      </w:r>
    </w:p>
    <w:p w:rsidR="008B7F57" w:rsidRDefault="008B7F57" w:rsidP="008B7F57">
      <w:pPr>
        <w:spacing w:after="0" w:line="240" w:lineRule="auto"/>
        <w:ind w:left="990" w:firstLine="0"/>
        <w:contextualSpacing/>
      </w:pPr>
    </w:p>
    <w:bookmarkEnd w:id="1"/>
    <w:p w:rsidR="00872E89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72E89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</w:rPr>
      </w:pPr>
    </w:p>
    <w:p w:rsidR="00B339BB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872E89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872E89" w:rsidRDefault="00872E89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872E89" w:rsidRDefault="00872E89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872E89" w:rsidRPr="009850B3" w:rsidRDefault="00872E89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525F6D" w:rsidRPr="00383203" w:rsidRDefault="009850B3" w:rsidP="00383203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6380" w:rsidRDefault="00016380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872E89" w:rsidRDefault="00872E89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DA308C" w:rsidRPr="009850B3" w:rsidRDefault="00DA308C" w:rsidP="00DA308C">
      <w:pPr>
        <w:ind w:left="0" w:firstLine="0"/>
        <w:rPr>
          <w:b/>
          <w:szCs w:val="24"/>
          <w:u w:val="single"/>
        </w:rPr>
      </w:pPr>
    </w:p>
    <w:p w:rsidR="00DA308C" w:rsidRDefault="00DA308C" w:rsidP="00DA308C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872E89">
        <w:rPr>
          <w:szCs w:val="24"/>
        </w:rPr>
        <w:t xml:space="preserve">None </w:t>
      </w:r>
      <w:r>
        <w:rPr>
          <w:szCs w:val="24"/>
        </w:rPr>
        <w:t xml:space="preserve"> </w:t>
      </w:r>
    </w:p>
    <w:p w:rsidR="00DA308C" w:rsidRPr="00125D9B" w:rsidRDefault="00DA308C" w:rsidP="00DA308C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="00872E89">
        <w:rPr>
          <w:szCs w:val="24"/>
        </w:rPr>
        <w:t>–</w:t>
      </w:r>
      <w:r w:rsidRPr="009850B3">
        <w:rPr>
          <w:szCs w:val="24"/>
        </w:rPr>
        <w:t xml:space="preserve"> </w:t>
      </w:r>
      <w:r w:rsidR="00872E89">
        <w:rPr>
          <w:szCs w:val="24"/>
        </w:rPr>
        <w:t>Mrs. Tanguay</w:t>
      </w:r>
      <w:r>
        <w:rPr>
          <w:szCs w:val="24"/>
        </w:rPr>
        <w:t xml:space="preserve"> </w:t>
      </w:r>
      <w:bookmarkStart w:id="3" w:name="_Hlk509491256"/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bookmarkEnd w:id="3"/>
    <w:p w:rsidR="00DA308C" w:rsidRPr="009850B3" w:rsidRDefault="00DA308C" w:rsidP="00DA308C">
      <w:pPr>
        <w:ind w:left="720"/>
        <w:contextualSpacing/>
        <w:rPr>
          <w:szCs w:val="24"/>
        </w:rPr>
      </w:pPr>
    </w:p>
    <w:p w:rsidR="00DA308C" w:rsidRDefault="00872E89" w:rsidP="00DA308C">
      <w:pPr>
        <w:ind w:left="0" w:firstLine="0"/>
      </w:pPr>
      <w:r>
        <w:rPr>
          <w:szCs w:val="24"/>
        </w:rPr>
        <w:t>Mrs. Tanguay</w:t>
      </w:r>
      <w:r w:rsidR="00DA308C">
        <w:rPr>
          <w:szCs w:val="24"/>
        </w:rPr>
        <w:t xml:space="preserve"> </w:t>
      </w:r>
      <w:r w:rsidR="00DA308C">
        <w:t xml:space="preserve">distributed and discussed the monthly financial report, which included variances in both the MAT garage and </w:t>
      </w:r>
      <w:r w:rsidR="00415FC2">
        <w:t>parking enforcement</w:t>
      </w:r>
      <w:r w:rsidR="00B16B49">
        <w:t>.</w:t>
      </w:r>
    </w:p>
    <w:p w:rsidR="00B16B49" w:rsidRDefault="00B16B49" w:rsidP="00DA308C">
      <w:pPr>
        <w:ind w:left="0" w:firstLine="0"/>
      </w:pPr>
    </w:p>
    <w:p w:rsidR="007C7029" w:rsidRDefault="007C7029" w:rsidP="007C7029">
      <w:pPr>
        <w:ind w:left="0" w:firstLine="0"/>
      </w:pPr>
      <w:r>
        <w:t xml:space="preserve">Monthly anticipated revenues are trending accordingly for the month of December.  There was an increase of the </w:t>
      </w:r>
      <w:r w:rsidR="00EA37C1">
        <w:t>a</w:t>
      </w:r>
      <w:r>
        <w:t xml:space="preserve">ccounts </w:t>
      </w:r>
      <w:r w:rsidR="00EA37C1">
        <w:t>r</w:t>
      </w:r>
      <w:r>
        <w:t>eceivable balance over the prior month due to uncollected validation parking revenue. Upon completion of some revenue analytics, it was noticed there was 2016 revenue recognized in 2017 of approximately $91K thus affecting the 2017-2018 revenue realized.  This overstated revenue amount was included as part of the anticipated budget process for 2018-2019 budget year and thus overstating the anticipated revenues for 2018-2019.   The revenues are trending overall according to the anticipated budget.</w:t>
      </w:r>
    </w:p>
    <w:p w:rsidR="009F37AD" w:rsidRDefault="009F37AD" w:rsidP="004C61F0">
      <w:pPr>
        <w:ind w:left="0" w:firstLine="0"/>
        <w:contextualSpacing/>
      </w:pPr>
    </w:p>
    <w:p w:rsidR="007C7029" w:rsidRDefault="007C7029" w:rsidP="007C7029">
      <w:pPr>
        <w:ind w:left="0" w:firstLine="0"/>
        <w:contextualSpacing/>
      </w:pPr>
      <w:r>
        <w:t xml:space="preserve">Citation revenue was $511K lower than budgeted due to fewer citations paid this year over prior year. The amount of unpaid citations has increased causing </w:t>
      </w:r>
      <w:r w:rsidR="00EA37C1">
        <w:t>a</w:t>
      </w:r>
      <w:r>
        <w:t xml:space="preserve"> decrease in the </w:t>
      </w:r>
      <w:r w:rsidR="00EA37C1">
        <w:t>c</w:t>
      </w:r>
      <w:r>
        <w:t xml:space="preserve">itation revenue.  The current year was budgeted using a straight-line method based on prior year actual revenues. </w:t>
      </w:r>
    </w:p>
    <w:p w:rsidR="00DA308C" w:rsidRDefault="00DA308C" w:rsidP="007C7029">
      <w:pPr>
        <w:ind w:left="2160" w:firstLine="720"/>
        <w:contextualSpacing/>
        <w:rPr>
          <w:i/>
          <w:szCs w:val="24"/>
        </w:rPr>
      </w:pPr>
      <w:r w:rsidRPr="009850B3">
        <w:rPr>
          <w:i/>
          <w:szCs w:val="24"/>
        </w:rPr>
        <w:t xml:space="preserve"> </w:t>
      </w:r>
    </w:p>
    <w:p w:rsidR="00DA308C" w:rsidRDefault="00DA308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DA308C" w:rsidRPr="009850B3" w:rsidRDefault="00DA308C" w:rsidP="00DA308C">
      <w:pPr>
        <w:ind w:left="0" w:firstLine="0"/>
      </w:pPr>
      <w:r w:rsidRPr="005A7064">
        <w:rPr>
          <w:color w:val="auto"/>
        </w:rPr>
        <w:t>Mr.</w:t>
      </w:r>
      <w:r>
        <w:rPr>
          <w:color w:val="auto"/>
        </w:rPr>
        <w:t xml:space="preserve"> </w:t>
      </w:r>
      <w:r w:rsidR="007C7029">
        <w:rPr>
          <w:color w:val="auto"/>
        </w:rPr>
        <w:t>Fowler</w:t>
      </w:r>
      <w:r>
        <w:rPr>
          <w:color w:val="auto"/>
        </w:rPr>
        <w:t xml:space="preserve"> </w:t>
      </w:r>
      <w:r w:rsidRPr="009850B3">
        <w:t>made a motion to accept the</w:t>
      </w:r>
      <w:r>
        <w:t xml:space="preserve"> </w:t>
      </w:r>
      <w:r w:rsidR="007C7029">
        <w:t>December</w:t>
      </w:r>
      <w:r>
        <w:t xml:space="preserve"> 2018 monthly finance r</w:t>
      </w:r>
      <w:r w:rsidRPr="00013981">
        <w:t>eport</w:t>
      </w:r>
      <w:r w:rsidRPr="009850B3">
        <w:t xml:space="preserve">, </w:t>
      </w:r>
      <w:bookmarkStart w:id="4" w:name="_Hlk528680259"/>
      <w:r w:rsidRPr="009850B3">
        <w:t xml:space="preserve">seconded by Mr. </w:t>
      </w:r>
      <w:r w:rsidR="00A142F9">
        <w:t>J</w:t>
      </w:r>
      <w:r w:rsidR="007C7029">
        <w:t>ackson</w:t>
      </w:r>
      <w:r w:rsidR="00A142F9">
        <w:t xml:space="preserve"> </w:t>
      </w:r>
      <w:r w:rsidRPr="009850B3">
        <w:t>passing unanimously to –</w:t>
      </w:r>
    </w:p>
    <w:bookmarkEnd w:id="4"/>
    <w:p w:rsidR="00DA308C" w:rsidRPr="009850B3" w:rsidRDefault="00DA308C" w:rsidP="00DA308C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DA308C" w:rsidRPr="009850B3" w:rsidRDefault="00DA308C" w:rsidP="005203E6">
      <w:pPr>
        <w:ind w:left="1080" w:right="582" w:hanging="1080"/>
        <w:jc w:val="center"/>
      </w:pPr>
      <w:bookmarkStart w:id="5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>
        <w:t xml:space="preserve">the </w:t>
      </w:r>
      <w:bookmarkStart w:id="6" w:name="_Hlk512502722"/>
      <w:r w:rsidR="007C7029">
        <w:t>December</w:t>
      </w:r>
      <w:r w:rsidRPr="009850B3">
        <w:t xml:space="preserve"> 2018</w:t>
      </w:r>
      <w:r>
        <w:t xml:space="preserve"> </w:t>
      </w:r>
      <w:r w:rsidRPr="009850B3">
        <w:t>Monthly Finance Report</w:t>
      </w:r>
      <w:bookmarkEnd w:id="6"/>
      <w:r w:rsidRPr="009850B3">
        <w:t>.</w:t>
      </w:r>
    </w:p>
    <w:p w:rsidR="00103B97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bookmarkStart w:id="7" w:name="_Hlk530402283"/>
      <w:bookmarkEnd w:id="5"/>
      <w:r w:rsidRPr="00103B97">
        <w:t xml:space="preserve">                           </w:t>
      </w:r>
      <w:r>
        <w:t xml:space="preserve">                 </w:t>
      </w:r>
      <w:r w:rsidR="00A142F9">
        <w:t xml:space="preserve">  (Ayes –</w:t>
      </w:r>
      <w:r w:rsidR="007C7029">
        <w:t xml:space="preserve">Fowler, </w:t>
      </w:r>
      <w:r w:rsidR="00A142F9">
        <w:t xml:space="preserve">Jackson </w:t>
      </w:r>
      <w:r w:rsidRPr="00103B97">
        <w:t>and Sager)</w:t>
      </w:r>
      <w:bookmarkEnd w:id="7"/>
      <w:r w:rsidRPr="00103B97">
        <w:tab/>
      </w:r>
    </w:p>
    <w:p w:rsidR="007C7029" w:rsidRDefault="007C7029" w:rsidP="00A142F9">
      <w:pPr>
        <w:ind w:left="1440" w:right="582" w:hanging="1080"/>
        <w:jc w:val="center"/>
        <w:rPr>
          <w:b/>
        </w:rPr>
      </w:pPr>
    </w:p>
    <w:p w:rsidR="007C7029" w:rsidRDefault="00AD210B" w:rsidP="00AD210B">
      <w:pPr>
        <w:ind w:left="0" w:right="582" w:firstLine="0"/>
        <w:jc w:val="left"/>
      </w:pPr>
      <w:r>
        <w:t>Mr. Fowler and Mr. Jackson invited the Whittlesey Audit team to speak on the audit conducted.</w:t>
      </w:r>
    </w:p>
    <w:p w:rsidR="00A63C6C" w:rsidRPr="009850B3" w:rsidRDefault="00A63C6C" w:rsidP="00A63C6C">
      <w:pPr>
        <w:ind w:left="1080" w:right="582" w:hanging="1080"/>
        <w:jc w:val="center"/>
      </w:pPr>
      <w:bookmarkStart w:id="8" w:name="_Hlk536522334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>
        <w:t xml:space="preserve">the </w:t>
      </w:r>
      <w:r w:rsidR="00B50DB9">
        <w:t>Annual Audit</w:t>
      </w:r>
      <w:r w:rsidRPr="009850B3">
        <w:t xml:space="preserve"> Report.</w:t>
      </w:r>
    </w:p>
    <w:p w:rsidR="00A63C6C" w:rsidRDefault="00A63C6C" w:rsidP="00A63C6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bookmarkStart w:id="9" w:name="_Hlk536522668"/>
      <w:r w:rsidRPr="00103B97">
        <w:t xml:space="preserve">                           </w:t>
      </w:r>
      <w:r>
        <w:t xml:space="preserve">                   (Ayes –Fowler, Jackson </w:t>
      </w:r>
      <w:r w:rsidRPr="00103B97">
        <w:t>and Sager)</w:t>
      </w:r>
      <w:bookmarkEnd w:id="9"/>
      <w:r w:rsidRPr="00103B97">
        <w:tab/>
      </w:r>
    </w:p>
    <w:p w:rsidR="00A63C6C" w:rsidRDefault="00A63C6C" w:rsidP="00A63C6C">
      <w:pPr>
        <w:ind w:left="1440" w:right="582" w:hanging="1080"/>
        <w:jc w:val="center"/>
        <w:rPr>
          <w:b/>
        </w:rPr>
      </w:pPr>
    </w:p>
    <w:bookmarkEnd w:id="8"/>
    <w:p w:rsidR="00103B97" w:rsidRPr="005B256C" w:rsidRDefault="00A63C6C" w:rsidP="005B256C">
      <w:pPr>
        <w:ind w:left="2160" w:firstLine="720"/>
        <w:contextualSpacing/>
        <w:rPr>
          <w:i/>
          <w:szCs w:val="24"/>
        </w:rPr>
      </w:pPr>
      <w:r w:rsidRPr="009850B3">
        <w:rPr>
          <w:i/>
          <w:szCs w:val="24"/>
        </w:rPr>
        <w:t xml:space="preserve"> </w:t>
      </w:r>
      <w:r w:rsidR="00AD210B" w:rsidRPr="009850B3">
        <w:rPr>
          <w:i/>
          <w:szCs w:val="24"/>
        </w:rPr>
        <w:t>(See</w:t>
      </w:r>
      <w:r w:rsidR="00AD210B">
        <w:rPr>
          <w:i/>
          <w:szCs w:val="24"/>
        </w:rPr>
        <w:t xml:space="preserve"> Audit</w:t>
      </w:r>
      <w:r w:rsidR="00AD210B" w:rsidRPr="009850B3">
        <w:rPr>
          <w:i/>
          <w:szCs w:val="24"/>
        </w:rPr>
        <w:t xml:space="preserve"> Report for details)</w:t>
      </w:r>
      <w:r w:rsidR="00103B97">
        <w:rPr>
          <w:b/>
        </w:rPr>
        <w:t xml:space="preserve">  </w:t>
      </w:r>
    </w:p>
    <w:p w:rsidR="00103B97" w:rsidRPr="009850B3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</w:t>
      </w:r>
      <w:r w:rsidR="004C61F0">
        <w:rPr>
          <w:szCs w:val="24"/>
        </w:rPr>
        <w:t>Mr. Sager</w:t>
      </w:r>
      <w:r w:rsidRPr="009850B3">
        <w:rPr>
          <w:szCs w:val="24"/>
        </w:rPr>
        <w:t xml:space="preserve"> </w:t>
      </w:r>
      <w:r w:rsidRPr="009850B3">
        <w:rPr>
          <w:i/>
          <w:szCs w:val="24"/>
        </w:rPr>
        <w:t xml:space="preserve">(See Property Management Report for details) </w:t>
      </w:r>
    </w:p>
    <w:p w:rsidR="00DA308C" w:rsidRPr="009850B3" w:rsidRDefault="00DA308C" w:rsidP="00DA308C">
      <w:pPr>
        <w:ind w:left="360" w:firstLine="0"/>
        <w:contextualSpacing/>
        <w:rPr>
          <w:szCs w:val="24"/>
        </w:rPr>
      </w:pPr>
    </w:p>
    <w:p w:rsidR="00DA308C" w:rsidRDefault="004C61F0" w:rsidP="00DA308C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DA308C">
        <w:rPr>
          <w:szCs w:val="24"/>
        </w:rPr>
        <w:t xml:space="preserve"> provided</w:t>
      </w:r>
      <w:r w:rsidR="00DA308C" w:rsidRPr="009850B3">
        <w:rPr>
          <w:szCs w:val="24"/>
        </w:rPr>
        <w:t xml:space="preserve"> an overview of</w:t>
      </w:r>
      <w:r w:rsidR="00DA308C">
        <w:rPr>
          <w:szCs w:val="24"/>
        </w:rPr>
        <w:t xml:space="preserve"> the property management report and </w:t>
      </w:r>
      <w:r w:rsidR="00B50DB9">
        <w:rPr>
          <w:szCs w:val="24"/>
        </w:rPr>
        <w:t xml:space="preserve">the metric stats from </w:t>
      </w:r>
      <w:r w:rsidR="00DA308C">
        <w:rPr>
          <w:szCs w:val="24"/>
        </w:rPr>
        <w:t xml:space="preserve">Republic’s management.  </w:t>
      </w: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Default="004C61F0" w:rsidP="00DA308C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DA308C">
        <w:rPr>
          <w:szCs w:val="24"/>
        </w:rPr>
        <w:t xml:space="preserve"> stated </w:t>
      </w:r>
      <w:r w:rsidR="00103B97">
        <w:rPr>
          <w:szCs w:val="24"/>
        </w:rPr>
        <w:t xml:space="preserve">that HPA </w:t>
      </w:r>
      <w:r w:rsidR="00B50DB9">
        <w:rPr>
          <w:szCs w:val="24"/>
        </w:rPr>
        <w:t>plans to</w:t>
      </w:r>
      <w:r w:rsidR="00B50DB9" w:rsidRPr="00B50DB9">
        <w:t xml:space="preserve"> </w:t>
      </w:r>
      <w:r w:rsidR="00B50DB9">
        <w:t xml:space="preserve">make </w:t>
      </w:r>
      <w:r w:rsidR="00B50DB9" w:rsidRPr="00B50DB9">
        <w:rPr>
          <w:szCs w:val="24"/>
        </w:rPr>
        <w:t xml:space="preserve">claim against </w:t>
      </w:r>
      <w:r w:rsidR="006046D8">
        <w:rPr>
          <w:szCs w:val="24"/>
        </w:rPr>
        <w:t xml:space="preserve">city property </w:t>
      </w:r>
      <w:r w:rsidR="00B50DB9" w:rsidRPr="00B50DB9">
        <w:rPr>
          <w:szCs w:val="24"/>
        </w:rPr>
        <w:t>boots</w:t>
      </w:r>
      <w:r w:rsidR="006046D8">
        <w:rPr>
          <w:szCs w:val="24"/>
        </w:rPr>
        <w:t xml:space="preserve"> that have been stolen</w:t>
      </w:r>
      <w:r w:rsidR="00B50DB9" w:rsidRPr="00B50DB9">
        <w:rPr>
          <w:szCs w:val="24"/>
        </w:rPr>
        <w:t>.</w:t>
      </w:r>
      <w:r w:rsidR="00B50DB9">
        <w:rPr>
          <w:szCs w:val="24"/>
        </w:rPr>
        <w:t xml:space="preserve"> Mr. Gomes will be m</w:t>
      </w:r>
      <w:r w:rsidR="00B50DB9" w:rsidRPr="00B50DB9">
        <w:rPr>
          <w:szCs w:val="24"/>
        </w:rPr>
        <w:t>eeting with Corp Counsel</w:t>
      </w:r>
      <w:r w:rsidR="005B256C">
        <w:rPr>
          <w:szCs w:val="24"/>
        </w:rPr>
        <w:t xml:space="preserve"> to address</w:t>
      </w:r>
      <w:r w:rsidR="00A142F9">
        <w:rPr>
          <w:szCs w:val="24"/>
        </w:rPr>
        <w:t xml:space="preserve">. The </w:t>
      </w:r>
      <w:r w:rsidR="0074604B">
        <w:rPr>
          <w:szCs w:val="24"/>
        </w:rPr>
        <w:t xml:space="preserve">evening </w:t>
      </w:r>
      <w:r w:rsidR="00A142F9">
        <w:rPr>
          <w:szCs w:val="24"/>
        </w:rPr>
        <w:t xml:space="preserve">booting initiative </w:t>
      </w:r>
      <w:r w:rsidR="00B50DB9">
        <w:rPr>
          <w:szCs w:val="24"/>
        </w:rPr>
        <w:t>has</w:t>
      </w:r>
      <w:r w:rsidR="00A142F9">
        <w:rPr>
          <w:szCs w:val="24"/>
        </w:rPr>
        <w:t xml:space="preserve"> </w:t>
      </w:r>
      <w:proofErr w:type="gramStart"/>
      <w:r w:rsidR="00A142F9">
        <w:rPr>
          <w:szCs w:val="24"/>
        </w:rPr>
        <w:t>start</w:t>
      </w:r>
      <w:r w:rsidR="00B50DB9">
        <w:rPr>
          <w:szCs w:val="24"/>
        </w:rPr>
        <w:t>ed</w:t>
      </w:r>
      <w:proofErr w:type="gramEnd"/>
      <w:r w:rsidR="00A142F9">
        <w:rPr>
          <w:szCs w:val="24"/>
        </w:rPr>
        <w:t xml:space="preserve"> </w:t>
      </w:r>
      <w:r w:rsidR="00B50DB9">
        <w:rPr>
          <w:szCs w:val="24"/>
        </w:rPr>
        <w:t>and Mr. Gomes has reported only 1 boot has been found thus far</w:t>
      </w:r>
      <w:r w:rsidR="00A142F9">
        <w:rPr>
          <w:szCs w:val="24"/>
        </w:rPr>
        <w:t>.</w:t>
      </w:r>
      <w:r w:rsidR="00D46320">
        <w:rPr>
          <w:szCs w:val="24"/>
        </w:rPr>
        <w:t xml:space="preserve"> HPA </w:t>
      </w:r>
      <w:r w:rsidR="00B50DB9">
        <w:rPr>
          <w:szCs w:val="24"/>
        </w:rPr>
        <w:t xml:space="preserve">has had a successful </w:t>
      </w:r>
      <w:proofErr w:type="spellStart"/>
      <w:r w:rsidR="00B50DB9">
        <w:rPr>
          <w:szCs w:val="24"/>
        </w:rPr>
        <w:t>snowban</w:t>
      </w:r>
      <w:proofErr w:type="spellEnd"/>
      <w:r w:rsidR="00B50DB9">
        <w:rPr>
          <w:szCs w:val="24"/>
        </w:rPr>
        <w:t xml:space="preserve"> issuing over 400 tickets in conjunction with HPD</w:t>
      </w:r>
      <w:r w:rsidR="005B256C">
        <w:rPr>
          <w:szCs w:val="24"/>
        </w:rPr>
        <w:t>.</w:t>
      </w:r>
    </w:p>
    <w:p w:rsidR="0074604B" w:rsidRDefault="0074604B" w:rsidP="00DA308C">
      <w:pPr>
        <w:ind w:left="0" w:firstLine="0"/>
        <w:contextualSpacing/>
        <w:rPr>
          <w:szCs w:val="24"/>
        </w:rPr>
      </w:pPr>
    </w:p>
    <w:p w:rsidR="00DA308C" w:rsidRDefault="0074604B" w:rsidP="00DA308C">
      <w:pPr>
        <w:ind w:left="0" w:firstLine="0"/>
        <w:contextualSpacing/>
        <w:rPr>
          <w:szCs w:val="24"/>
        </w:rPr>
      </w:pPr>
      <w:r>
        <w:rPr>
          <w:szCs w:val="24"/>
        </w:rPr>
        <w:t>HPA</w:t>
      </w:r>
      <w:r w:rsidR="00B50DB9">
        <w:rPr>
          <w:szCs w:val="24"/>
        </w:rPr>
        <w:t xml:space="preserve"> will now start LPR recognition in </w:t>
      </w:r>
      <w:r w:rsidR="00B50DB9" w:rsidRPr="00B50DB9">
        <w:rPr>
          <w:szCs w:val="24"/>
        </w:rPr>
        <w:t>January 2019</w:t>
      </w:r>
      <w:r w:rsidR="00B50DB9">
        <w:rPr>
          <w:szCs w:val="24"/>
        </w:rPr>
        <w:t xml:space="preserve"> and </w:t>
      </w:r>
      <w:r w:rsidR="00B50DB9" w:rsidRPr="00B50DB9">
        <w:rPr>
          <w:szCs w:val="24"/>
        </w:rPr>
        <w:t>no longer issue actual placards for individuals approved for On-Street Permit Parking</w:t>
      </w:r>
      <w:r w:rsidR="00B50DB9">
        <w:rPr>
          <w:szCs w:val="24"/>
        </w:rPr>
        <w:t xml:space="preserve"> (</w:t>
      </w:r>
      <w:r w:rsidR="00B50DB9" w:rsidRPr="00B50DB9">
        <w:rPr>
          <w:szCs w:val="24"/>
        </w:rPr>
        <w:t>with some exceptions</w:t>
      </w:r>
      <w:r w:rsidR="00B50DB9">
        <w:rPr>
          <w:szCs w:val="24"/>
        </w:rPr>
        <w:t>)</w:t>
      </w:r>
      <w:r w:rsidR="00B50DB9" w:rsidRPr="00B50DB9">
        <w:rPr>
          <w:szCs w:val="24"/>
        </w:rPr>
        <w:t xml:space="preserve">. </w:t>
      </w:r>
      <w:r w:rsidR="00B50DB9">
        <w:rPr>
          <w:szCs w:val="24"/>
        </w:rPr>
        <w:t>Mr. Gomes is w</w:t>
      </w:r>
      <w:r w:rsidR="00B50DB9" w:rsidRPr="00B50DB9">
        <w:rPr>
          <w:szCs w:val="24"/>
        </w:rPr>
        <w:t xml:space="preserve">orking with COO and Chief of Staff on </w:t>
      </w:r>
      <w:r w:rsidR="00B50DB9">
        <w:rPr>
          <w:szCs w:val="24"/>
        </w:rPr>
        <w:t xml:space="preserve">a </w:t>
      </w:r>
      <w:r w:rsidR="00B50DB9" w:rsidRPr="00B50DB9">
        <w:rPr>
          <w:szCs w:val="24"/>
        </w:rPr>
        <w:t xml:space="preserve">new policy that will require HPA Board </w:t>
      </w:r>
      <w:r w:rsidR="005B256C">
        <w:rPr>
          <w:szCs w:val="24"/>
        </w:rPr>
        <w:t>a</w:t>
      </w:r>
      <w:r w:rsidR="00B50DB9" w:rsidRPr="00B50DB9">
        <w:rPr>
          <w:szCs w:val="24"/>
        </w:rPr>
        <w:t>pproval</w:t>
      </w:r>
      <w:r w:rsidR="005B256C">
        <w:rPr>
          <w:szCs w:val="24"/>
        </w:rPr>
        <w:t>.</w:t>
      </w:r>
      <w:r>
        <w:rPr>
          <w:szCs w:val="24"/>
        </w:rPr>
        <w:t xml:space="preserve"> </w:t>
      </w:r>
    </w:p>
    <w:p w:rsidR="00B50DB9" w:rsidRDefault="00B50DB9" w:rsidP="00103B97">
      <w:pPr>
        <w:ind w:left="0" w:firstLine="0"/>
        <w:contextualSpacing/>
        <w:rPr>
          <w:szCs w:val="24"/>
        </w:rPr>
      </w:pPr>
    </w:p>
    <w:p w:rsidR="00103B97" w:rsidRDefault="00DA308C" w:rsidP="00DA308C">
      <w:pPr>
        <w:ind w:left="0" w:firstLine="0"/>
        <w:contextualSpacing/>
        <w:rPr>
          <w:szCs w:val="24"/>
        </w:rPr>
      </w:pPr>
      <w:r>
        <w:rPr>
          <w:szCs w:val="24"/>
        </w:rPr>
        <w:t>In closing, Ms. S</w:t>
      </w:r>
      <w:r w:rsidR="002048D5">
        <w:rPr>
          <w:szCs w:val="24"/>
        </w:rPr>
        <w:t>ager</w:t>
      </w:r>
      <w:r w:rsidR="001C6CBB">
        <w:rPr>
          <w:szCs w:val="24"/>
        </w:rPr>
        <w:t xml:space="preserve"> </w:t>
      </w:r>
      <w:r w:rsidR="00D46320">
        <w:rPr>
          <w:szCs w:val="24"/>
        </w:rPr>
        <w:t>s</w:t>
      </w:r>
      <w:r w:rsidR="00B50DB9">
        <w:rPr>
          <w:szCs w:val="24"/>
        </w:rPr>
        <w:t>tated</w:t>
      </w:r>
      <w:r w:rsidR="00D46320">
        <w:rPr>
          <w:szCs w:val="24"/>
        </w:rPr>
        <w:t xml:space="preserve"> </w:t>
      </w:r>
      <w:r w:rsidR="008F6F49">
        <w:rPr>
          <w:szCs w:val="24"/>
        </w:rPr>
        <w:t xml:space="preserve">HPA will </w:t>
      </w:r>
      <w:r w:rsidR="005B256C">
        <w:rPr>
          <w:szCs w:val="24"/>
        </w:rPr>
        <w:t xml:space="preserve">be </w:t>
      </w:r>
      <w:r w:rsidR="008F6F49">
        <w:rPr>
          <w:szCs w:val="24"/>
        </w:rPr>
        <w:t>m</w:t>
      </w:r>
      <w:r w:rsidR="008F6F49" w:rsidRPr="008F6F49">
        <w:rPr>
          <w:szCs w:val="24"/>
        </w:rPr>
        <w:t>ov</w:t>
      </w:r>
      <w:r w:rsidR="005B256C">
        <w:rPr>
          <w:szCs w:val="24"/>
        </w:rPr>
        <w:t>ing</w:t>
      </w:r>
      <w:r w:rsidR="008F6F49" w:rsidRPr="008F6F49">
        <w:rPr>
          <w:szCs w:val="24"/>
        </w:rPr>
        <w:t xml:space="preserve"> away from using </w:t>
      </w:r>
      <w:r w:rsidR="008F6F49">
        <w:rPr>
          <w:szCs w:val="24"/>
        </w:rPr>
        <w:t xml:space="preserve">a </w:t>
      </w:r>
      <w:r w:rsidR="008F6F49" w:rsidRPr="008F6F49">
        <w:rPr>
          <w:szCs w:val="24"/>
        </w:rPr>
        <w:t xml:space="preserve">WEX </w:t>
      </w:r>
      <w:r w:rsidR="006046D8">
        <w:rPr>
          <w:szCs w:val="24"/>
        </w:rPr>
        <w:t>c</w:t>
      </w:r>
      <w:r w:rsidR="008F6F49">
        <w:rPr>
          <w:szCs w:val="24"/>
        </w:rPr>
        <w:t xml:space="preserve">redit </w:t>
      </w:r>
      <w:r w:rsidR="006046D8">
        <w:rPr>
          <w:szCs w:val="24"/>
        </w:rPr>
        <w:t>c</w:t>
      </w:r>
      <w:r w:rsidR="008F6F49">
        <w:rPr>
          <w:szCs w:val="24"/>
        </w:rPr>
        <w:t>ard</w:t>
      </w:r>
      <w:r w:rsidR="006046D8">
        <w:rPr>
          <w:szCs w:val="24"/>
        </w:rPr>
        <w:t>s</w:t>
      </w:r>
      <w:r w:rsidR="008F6F49" w:rsidRPr="008F6F49">
        <w:rPr>
          <w:szCs w:val="24"/>
        </w:rPr>
        <w:t xml:space="preserve"> for HPA vehicle</w:t>
      </w:r>
      <w:r w:rsidR="008F6F49">
        <w:rPr>
          <w:szCs w:val="24"/>
        </w:rPr>
        <w:t>s for</w:t>
      </w:r>
      <w:r w:rsidR="008F6F49" w:rsidRPr="008F6F49">
        <w:rPr>
          <w:szCs w:val="24"/>
        </w:rPr>
        <w:t xml:space="preserve"> fueling </w:t>
      </w:r>
      <w:r w:rsidR="008F6F49">
        <w:rPr>
          <w:szCs w:val="24"/>
        </w:rPr>
        <w:t xml:space="preserve">and use the </w:t>
      </w:r>
      <w:r w:rsidR="008F6F49" w:rsidRPr="008F6F49">
        <w:rPr>
          <w:szCs w:val="24"/>
        </w:rPr>
        <w:t>City DPW fueling</w:t>
      </w:r>
      <w:bookmarkStart w:id="10" w:name="_GoBack"/>
      <w:bookmarkEnd w:id="10"/>
      <w:r w:rsidR="008F6F49">
        <w:rPr>
          <w:szCs w:val="24"/>
        </w:rPr>
        <w:t xml:space="preserve"> station. This will be a </w:t>
      </w:r>
      <w:r w:rsidR="008F6F49" w:rsidRPr="008F6F49">
        <w:rPr>
          <w:szCs w:val="24"/>
        </w:rPr>
        <w:t>saving on gas pricing and possible late fees.</w:t>
      </w:r>
    </w:p>
    <w:p w:rsidR="00DA308C" w:rsidRPr="009520BA" w:rsidRDefault="00DA308C" w:rsidP="00EB19BA">
      <w:pPr>
        <w:ind w:left="0" w:firstLine="0"/>
        <w:contextualSpacing/>
        <w:jc w:val="center"/>
        <w:rPr>
          <w:szCs w:val="24"/>
        </w:rPr>
      </w:pPr>
      <w:r w:rsidRPr="009850B3">
        <w:rPr>
          <w:i/>
          <w:szCs w:val="24"/>
        </w:rPr>
        <w:t>(See Property Management Report for details)</w:t>
      </w:r>
      <w:r>
        <w:rPr>
          <w:i/>
          <w:szCs w:val="24"/>
        </w:rPr>
        <w:t>.</w:t>
      </w: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</w:t>
      </w:r>
      <w:r w:rsidR="002048D5">
        <w:rPr>
          <w:szCs w:val="24"/>
        </w:rPr>
        <w:t xml:space="preserve">Mr. </w:t>
      </w:r>
      <w:r w:rsidR="008F6F49">
        <w:rPr>
          <w:szCs w:val="24"/>
        </w:rPr>
        <w:t>Jackson</w:t>
      </w:r>
    </w:p>
    <w:p w:rsidR="00DA308C" w:rsidRDefault="00DA308C" w:rsidP="001C6CBB">
      <w:pPr>
        <w:ind w:left="0" w:firstLine="0"/>
        <w:contextualSpacing/>
        <w:rPr>
          <w:szCs w:val="24"/>
        </w:rPr>
      </w:pPr>
    </w:p>
    <w:p w:rsidR="001C6CBB" w:rsidRDefault="001C6CBB" w:rsidP="001C6CBB">
      <w:pPr>
        <w:ind w:left="0" w:firstLine="0"/>
        <w:contextualSpacing/>
        <w:rPr>
          <w:szCs w:val="24"/>
        </w:rPr>
      </w:pPr>
      <w:r>
        <w:rPr>
          <w:szCs w:val="24"/>
        </w:rPr>
        <w:t>Mr.</w:t>
      </w:r>
      <w:r w:rsidR="008F6F49">
        <w:rPr>
          <w:szCs w:val="24"/>
        </w:rPr>
        <w:t xml:space="preserve"> Jackson mentioned prior that </w:t>
      </w:r>
      <w:r w:rsidR="00415A5E">
        <w:rPr>
          <w:szCs w:val="24"/>
        </w:rPr>
        <w:t>Mr. Gomes asked the commissioners to review the current bylaws and to come to the next meeting with suggested revisions</w:t>
      </w:r>
      <w:r w:rsidR="00EE1E43">
        <w:rPr>
          <w:szCs w:val="24"/>
        </w:rPr>
        <w:t xml:space="preserve"> to amend the bylaws</w:t>
      </w:r>
      <w:r w:rsidR="00415A5E">
        <w:rPr>
          <w:szCs w:val="24"/>
        </w:rPr>
        <w:t>.</w:t>
      </w:r>
      <w:r w:rsidR="008F6F49">
        <w:rPr>
          <w:szCs w:val="24"/>
        </w:rPr>
        <w:t xml:space="preserve"> Mr. Jackson noted that upon review HPA had not adhered to the bylaws with regards to each committee. Mr. Gomes has made the necessary adjustments and met Bylaws standards/requirements.</w:t>
      </w:r>
    </w:p>
    <w:p w:rsidR="008F6F49" w:rsidRDefault="008F6F49" w:rsidP="001C6CBB">
      <w:pPr>
        <w:ind w:left="0" w:firstLine="0"/>
        <w:contextualSpacing/>
        <w:rPr>
          <w:szCs w:val="24"/>
        </w:rPr>
      </w:pPr>
    </w:p>
    <w:p w:rsidR="008F6F49" w:rsidRPr="009850B3" w:rsidRDefault="008F6F49" w:rsidP="008F6F49">
      <w:pPr>
        <w:ind w:left="1080" w:right="582" w:hanging="1080"/>
        <w:jc w:val="center"/>
      </w:pPr>
      <w:r w:rsidRPr="009850B3">
        <w:rPr>
          <w:b/>
        </w:rPr>
        <w:t>VOTED:</w:t>
      </w:r>
      <w:r w:rsidRPr="009850B3">
        <w:t xml:space="preserve"> </w:t>
      </w:r>
      <w:r w:rsidRPr="009850B3">
        <w:tab/>
      </w:r>
      <w:r w:rsidR="005E122F">
        <w:t>A</w:t>
      </w:r>
      <w:r w:rsidRPr="009850B3">
        <w:t xml:space="preserve">cceptance </w:t>
      </w:r>
      <w:r w:rsidRPr="00752E52">
        <w:rPr>
          <w:szCs w:val="24"/>
        </w:rPr>
        <w:t>of</w:t>
      </w:r>
      <w:r w:rsidR="005B256C">
        <w:rPr>
          <w:szCs w:val="24"/>
        </w:rPr>
        <w:t xml:space="preserve"> the Amended Confirmation of</w:t>
      </w:r>
      <w:r w:rsidRPr="00752E52">
        <w:rPr>
          <w:szCs w:val="24"/>
        </w:rPr>
        <w:t xml:space="preserve"> Membership of Standing Committees</w:t>
      </w:r>
      <w:r w:rsidRPr="009850B3">
        <w:t>.</w:t>
      </w:r>
    </w:p>
    <w:p w:rsidR="008F6F49" w:rsidRDefault="008F6F49" w:rsidP="008F6F49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103B97">
        <w:t xml:space="preserve">                           </w:t>
      </w:r>
      <w:r>
        <w:t xml:space="preserve">                 </w:t>
      </w:r>
      <w:r>
        <w:t xml:space="preserve">       </w:t>
      </w:r>
      <w:r>
        <w:t xml:space="preserve">  (Ayes –Fowler, Jackson </w:t>
      </w:r>
      <w:r w:rsidRPr="00103B97">
        <w:t>and Sager)</w:t>
      </w:r>
      <w:r w:rsidRPr="00103B97">
        <w:tab/>
      </w:r>
    </w:p>
    <w:p w:rsidR="008F6F49" w:rsidRDefault="008F6F49" w:rsidP="008F6F49">
      <w:pPr>
        <w:ind w:left="1440" w:right="582" w:hanging="1080"/>
        <w:jc w:val="center"/>
        <w:rPr>
          <w:b/>
        </w:rPr>
      </w:pPr>
    </w:p>
    <w:p w:rsidR="00EE1E43" w:rsidRPr="009850B3" w:rsidRDefault="00EE1E43" w:rsidP="001C6CBB">
      <w:pPr>
        <w:ind w:left="0" w:firstLine="0"/>
        <w:contextualSpacing/>
        <w:rPr>
          <w:szCs w:val="24"/>
        </w:rPr>
      </w:pPr>
    </w:p>
    <w:p w:rsidR="00DA308C" w:rsidRDefault="00DA308C" w:rsidP="001C6CBB">
      <w:pPr>
        <w:numPr>
          <w:ilvl w:val="0"/>
          <w:numId w:val="19"/>
        </w:numPr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1C6CBB" w:rsidRPr="001C6CBB">
        <w:t xml:space="preserve"> </w:t>
      </w:r>
      <w:r w:rsidR="00577BA4">
        <w:rPr>
          <w:szCs w:val="24"/>
        </w:rPr>
        <w:t>None</w:t>
      </w:r>
    </w:p>
    <w:p w:rsidR="00B16B49" w:rsidRDefault="00B16B49" w:rsidP="001C6CBB">
      <w:pPr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ind w:left="0" w:firstLine="0"/>
        <w:rPr>
          <w:szCs w:val="24"/>
        </w:rPr>
      </w:pPr>
    </w:p>
    <w:p w:rsidR="00DA308C" w:rsidRPr="005203E6" w:rsidRDefault="00DA308C" w:rsidP="005203E6">
      <w:pPr>
        <w:numPr>
          <w:ilvl w:val="0"/>
          <w:numId w:val="19"/>
        </w:numPr>
        <w:contextualSpacing/>
        <w:rPr>
          <w:b/>
          <w:szCs w:val="24"/>
          <w:u w:val="single"/>
        </w:rPr>
      </w:pPr>
      <w:r w:rsidRPr="005203E6">
        <w:rPr>
          <w:b/>
          <w:szCs w:val="24"/>
          <w:u w:val="single"/>
        </w:rPr>
        <w:t>CEO Update- Mr. Gomes</w:t>
      </w:r>
    </w:p>
    <w:p w:rsidR="00DA308C" w:rsidRDefault="00DA308C" w:rsidP="00DA308C">
      <w:pPr>
        <w:pStyle w:val="ListParagraph"/>
        <w:rPr>
          <w:color w:val="auto"/>
          <w:szCs w:val="24"/>
        </w:rPr>
      </w:pPr>
    </w:p>
    <w:p w:rsidR="001239E7" w:rsidRPr="008F6F49" w:rsidRDefault="00DA308C" w:rsidP="008F6F4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Mr. Gomes </w:t>
      </w:r>
      <w:r w:rsidR="008F6F49">
        <w:rPr>
          <w:color w:val="auto"/>
          <w:szCs w:val="24"/>
        </w:rPr>
        <w:t xml:space="preserve">stated on </w:t>
      </w:r>
      <w:r w:rsidR="008F6F49" w:rsidRPr="008F6F49">
        <w:rPr>
          <w:color w:val="auto"/>
          <w:szCs w:val="24"/>
        </w:rPr>
        <w:t>1212 Main</w:t>
      </w:r>
      <w:r w:rsidR="008F6F49">
        <w:rPr>
          <w:color w:val="auto"/>
          <w:szCs w:val="24"/>
        </w:rPr>
        <w:t>. He</w:t>
      </w:r>
      <w:r w:rsidR="008F6F49" w:rsidRPr="008F6F49">
        <w:rPr>
          <w:color w:val="auto"/>
          <w:szCs w:val="24"/>
        </w:rPr>
        <w:t xml:space="preserve"> Met with </w:t>
      </w:r>
      <w:r w:rsidR="008F6F49">
        <w:rPr>
          <w:color w:val="auto"/>
          <w:szCs w:val="24"/>
        </w:rPr>
        <w:t xml:space="preserve">the </w:t>
      </w:r>
      <w:r w:rsidR="008F6F49" w:rsidRPr="008F6F49">
        <w:rPr>
          <w:color w:val="auto"/>
          <w:szCs w:val="24"/>
        </w:rPr>
        <w:t>Yard Goats to solidify parking plan for upcoming season</w:t>
      </w:r>
      <w:r w:rsidR="008F6F49">
        <w:rPr>
          <w:color w:val="auto"/>
          <w:szCs w:val="24"/>
        </w:rPr>
        <w:t>. Mr. Gomes also m</w:t>
      </w:r>
      <w:r w:rsidR="008F6F49" w:rsidRPr="008F6F49">
        <w:rPr>
          <w:color w:val="auto"/>
          <w:szCs w:val="24"/>
        </w:rPr>
        <w:t>e</w:t>
      </w:r>
      <w:r w:rsidR="008F6F49">
        <w:rPr>
          <w:color w:val="auto"/>
          <w:szCs w:val="24"/>
        </w:rPr>
        <w:t>t</w:t>
      </w:r>
      <w:r w:rsidR="008F6F49" w:rsidRPr="008F6F49">
        <w:rPr>
          <w:color w:val="auto"/>
          <w:szCs w:val="24"/>
        </w:rPr>
        <w:t xml:space="preserve"> with Department of Development Services to understand DoNo development plan as we prepare for 2019/20 budget and Republic contact</w:t>
      </w:r>
      <w:r w:rsidR="008F6F49">
        <w:rPr>
          <w:color w:val="auto"/>
          <w:szCs w:val="24"/>
        </w:rPr>
        <w:t>. There will be no changes in HPA management until the anticipated future, possibly 2020.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CC2F51" w:rsidRDefault="00CC2F51" w:rsidP="009850B3">
      <w:pPr>
        <w:ind w:left="0" w:firstLine="0"/>
        <w:rPr>
          <w:szCs w:val="24"/>
        </w:rPr>
      </w:pPr>
      <w:r w:rsidRPr="00CC2F51">
        <w:rPr>
          <w:b/>
          <w:szCs w:val="24"/>
          <w:u w:val="single"/>
        </w:rPr>
        <w:t>EXECUTIVE SESSION</w:t>
      </w:r>
      <w:r w:rsidRPr="00CC2F51">
        <w:rPr>
          <w:szCs w:val="24"/>
        </w:rPr>
        <w:t xml:space="preserve">- </w:t>
      </w:r>
      <w:r>
        <w:rPr>
          <w:szCs w:val="24"/>
        </w:rPr>
        <w:t xml:space="preserve">Chairman Sager made a motion to table the executive session </w:t>
      </w:r>
      <w:r w:rsidRPr="00CC2F51">
        <w:rPr>
          <w:szCs w:val="24"/>
        </w:rPr>
        <w:t xml:space="preserve">pursuant to Connecticut General Statutes Sections 1-200 (6) (E), 1-210 (b) (1), 1-225 (f), and 1-231, </w:t>
      </w:r>
      <w:r>
        <w:rPr>
          <w:szCs w:val="24"/>
        </w:rPr>
        <w:t xml:space="preserve">and left </w:t>
      </w:r>
      <w:r w:rsidRPr="00CC2F51">
        <w:rPr>
          <w:szCs w:val="24"/>
        </w:rPr>
        <w:t>discuss</w:t>
      </w:r>
      <w:r>
        <w:rPr>
          <w:szCs w:val="24"/>
        </w:rPr>
        <w:t>ion for further</w:t>
      </w:r>
      <w:r w:rsidRPr="00CC2F51">
        <w:rPr>
          <w:szCs w:val="24"/>
        </w:rPr>
        <w:t xml:space="preserve"> </w:t>
      </w:r>
      <w:r>
        <w:rPr>
          <w:szCs w:val="24"/>
        </w:rPr>
        <w:t>meetings pertaining to the final</w:t>
      </w:r>
      <w:r w:rsidRPr="00CC2F51">
        <w:rPr>
          <w:szCs w:val="24"/>
        </w:rPr>
        <w:t xml:space="preserve"> draft of the June 30, 2017/18, Financial Statements.</w:t>
      </w:r>
    </w:p>
    <w:p w:rsidR="00CC2F51" w:rsidRDefault="00CC2F51" w:rsidP="009850B3">
      <w:pPr>
        <w:ind w:left="0" w:firstLine="0"/>
        <w:rPr>
          <w:b/>
          <w:szCs w:val="24"/>
          <w:u w:val="single"/>
        </w:rPr>
      </w:pPr>
    </w:p>
    <w:p w:rsidR="00CC2F51" w:rsidRPr="00D96398" w:rsidRDefault="00CC2F51" w:rsidP="00CC2F51">
      <w:pPr>
        <w:ind w:left="0" w:right="582" w:firstLine="0"/>
        <w:jc w:val="center"/>
      </w:pPr>
      <w:r w:rsidRPr="00D96398">
        <w:rPr>
          <w:b/>
        </w:rPr>
        <w:t>VOTED</w:t>
      </w:r>
      <w:r w:rsidRPr="00D96398">
        <w:t xml:space="preserve">: </w:t>
      </w:r>
      <w:r>
        <w:t>To table the discussion of the final draft of the June 30</w:t>
      </w:r>
      <w:r w:rsidRPr="00CC2F51">
        <w:rPr>
          <w:vertAlign w:val="superscript"/>
        </w:rPr>
        <w:t>th</w:t>
      </w:r>
      <w:r w:rsidR="005E122F">
        <w:t>, 2018</w:t>
      </w:r>
      <w:r>
        <w:t xml:space="preserve"> Financial Statement</w:t>
      </w:r>
    </w:p>
    <w:p w:rsidR="00CC2F51" w:rsidRDefault="00CC2F51" w:rsidP="00CC2F51">
      <w:pPr>
        <w:ind w:left="10"/>
        <w:rPr>
          <w:szCs w:val="24"/>
        </w:rPr>
      </w:pPr>
      <w:r w:rsidRPr="00103B97">
        <w:t xml:space="preserve">                           </w:t>
      </w:r>
      <w:r>
        <w:t xml:space="preserve">                   (Ayes –Fowler, Jackson </w:t>
      </w:r>
      <w:r w:rsidRPr="00103B97">
        <w:t>and Sager)</w:t>
      </w:r>
    </w:p>
    <w:p w:rsidR="00CC2F51" w:rsidRDefault="00CC2F51" w:rsidP="009850B3">
      <w:pPr>
        <w:ind w:left="0" w:firstLine="0"/>
        <w:rPr>
          <w:b/>
          <w:szCs w:val="24"/>
          <w:u w:val="single"/>
        </w:rPr>
      </w:pPr>
    </w:p>
    <w:p w:rsidR="00CC2F51" w:rsidRDefault="00CC2F51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CC2F51">
        <w:rPr>
          <w:szCs w:val="24"/>
        </w:rPr>
        <w:t xml:space="preserve">Sager </w:t>
      </w:r>
      <w:r w:rsidR="00CC2F51" w:rsidRPr="009850B3">
        <w:rPr>
          <w:szCs w:val="24"/>
        </w:rPr>
        <w:t>polled</w:t>
      </w:r>
      <w:r w:rsidRPr="009850B3">
        <w:rPr>
          <w:szCs w:val="24"/>
        </w:rPr>
        <w:t xml:space="preserve">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5E122F">
        <w:t>Fowler</w:t>
      </w:r>
      <w:r w:rsidRPr="009850B3">
        <w:rPr>
          <w:szCs w:val="24"/>
        </w:rPr>
        <w:t xml:space="preserve">, seconded by Mr. </w:t>
      </w:r>
      <w:r w:rsidR="005E122F">
        <w:rPr>
          <w:szCs w:val="24"/>
        </w:rPr>
        <w:t>Jackson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ED7811">
        <w:rPr>
          <w:b/>
        </w:rPr>
        <w:t xml:space="preserve">              </w:t>
      </w:r>
      <w:r w:rsidR="00B7190A">
        <w:rPr>
          <w:b/>
        </w:rPr>
        <w:t xml:space="preserve">  </w:t>
      </w:r>
      <w:bookmarkStart w:id="11" w:name="_Hlk524593126"/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CC2F51">
        <w:t>January 22</w:t>
      </w:r>
      <w:r w:rsidR="009850B3" w:rsidRPr="00D96398">
        <w:t>, 201</w:t>
      </w:r>
      <w:r w:rsidR="00CC2F51">
        <w:t>9</w:t>
      </w:r>
      <w:r w:rsidR="009850B3" w:rsidRPr="00D96398">
        <w:t xml:space="preserve"> Regular Board Meeting at </w:t>
      </w:r>
      <w:r w:rsidR="00CC2F51">
        <w:t>6</w:t>
      </w:r>
      <w:r w:rsidR="00577BA4">
        <w:t>:</w:t>
      </w:r>
      <w:r w:rsidR="00CC2F51">
        <w:t>20</w:t>
      </w:r>
      <w:r w:rsidR="009850B3" w:rsidRPr="00D96398">
        <w:t xml:space="preserve"> P.M.  </w:t>
      </w:r>
    </w:p>
    <w:bookmarkEnd w:id="11"/>
    <w:p w:rsidR="00ED7811" w:rsidRDefault="00CC2F51" w:rsidP="009850B3">
      <w:pPr>
        <w:ind w:left="10"/>
        <w:rPr>
          <w:szCs w:val="24"/>
        </w:rPr>
      </w:pPr>
      <w:r w:rsidRPr="00103B97">
        <w:t xml:space="preserve">                           </w:t>
      </w:r>
      <w:r>
        <w:t xml:space="preserve">                   (Ayes –, Jackson </w:t>
      </w:r>
      <w:r w:rsidRPr="00103B97">
        <w:t>and Sager)</w:t>
      </w: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2DC43EF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6380"/>
    <w:rsid w:val="00017F27"/>
    <w:rsid w:val="00033D9C"/>
    <w:rsid w:val="00043985"/>
    <w:rsid w:val="00056714"/>
    <w:rsid w:val="00061826"/>
    <w:rsid w:val="00062018"/>
    <w:rsid w:val="000A0C58"/>
    <w:rsid w:val="000A7131"/>
    <w:rsid w:val="000B19F2"/>
    <w:rsid w:val="000C0852"/>
    <w:rsid w:val="000C2C12"/>
    <w:rsid w:val="000D5CEF"/>
    <w:rsid w:val="000F23C3"/>
    <w:rsid w:val="00102B7F"/>
    <w:rsid w:val="00103B97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C6CBB"/>
    <w:rsid w:val="001D2D3B"/>
    <w:rsid w:val="001D70F7"/>
    <w:rsid w:val="001E6ACE"/>
    <w:rsid w:val="00202B17"/>
    <w:rsid w:val="002048D5"/>
    <w:rsid w:val="00216FBB"/>
    <w:rsid w:val="00224949"/>
    <w:rsid w:val="002268E0"/>
    <w:rsid w:val="00241AA2"/>
    <w:rsid w:val="00246FA1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45B2"/>
    <w:rsid w:val="0031654F"/>
    <w:rsid w:val="003408E0"/>
    <w:rsid w:val="00343EC5"/>
    <w:rsid w:val="003448B0"/>
    <w:rsid w:val="0034738B"/>
    <w:rsid w:val="00350831"/>
    <w:rsid w:val="00355205"/>
    <w:rsid w:val="003604B0"/>
    <w:rsid w:val="00362A47"/>
    <w:rsid w:val="00377CA3"/>
    <w:rsid w:val="00383203"/>
    <w:rsid w:val="00383E2B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5A5E"/>
    <w:rsid w:val="00415FC2"/>
    <w:rsid w:val="0041703F"/>
    <w:rsid w:val="00422FFB"/>
    <w:rsid w:val="0043061A"/>
    <w:rsid w:val="00432873"/>
    <w:rsid w:val="00434620"/>
    <w:rsid w:val="0043749F"/>
    <w:rsid w:val="004525F6"/>
    <w:rsid w:val="00453DC5"/>
    <w:rsid w:val="00460E45"/>
    <w:rsid w:val="00461535"/>
    <w:rsid w:val="00465531"/>
    <w:rsid w:val="00467AA2"/>
    <w:rsid w:val="00481F98"/>
    <w:rsid w:val="00486C0D"/>
    <w:rsid w:val="00495991"/>
    <w:rsid w:val="004A3E6C"/>
    <w:rsid w:val="004C4AE8"/>
    <w:rsid w:val="004C61F0"/>
    <w:rsid w:val="004C76CC"/>
    <w:rsid w:val="004E2570"/>
    <w:rsid w:val="004E6932"/>
    <w:rsid w:val="004F09AC"/>
    <w:rsid w:val="005015EE"/>
    <w:rsid w:val="00510EBA"/>
    <w:rsid w:val="0051309D"/>
    <w:rsid w:val="00514C15"/>
    <w:rsid w:val="00514F7B"/>
    <w:rsid w:val="00516F73"/>
    <w:rsid w:val="005203E6"/>
    <w:rsid w:val="005209EA"/>
    <w:rsid w:val="00525F6D"/>
    <w:rsid w:val="00533893"/>
    <w:rsid w:val="0053776B"/>
    <w:rsid w:val="005437A4"/>
    <w:rsid w:val="00553670"/>
    <w:rsid w:val="005538D3"/>
    <w:rsid w:val="00561558"/>
    <w:rsid w:val="00565CB8"/>
    <w:rsid w:val="00570E51"/>
    <w:rsid w:val="005734A1"/>
    <w:rsid w:val="00573735"/>
    <w:rsid w:val="00573A85"/>
    <w:rsid w:val="005762DB"/>
    <w:rsid w:val="00577BA4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256C"/>
    <w:rsid w:val="005B5C8F"/>
    <w:rsid w:val="005C38E2"/>
    <w:rsid w:val="005C4C77"/>
    <w:rsid w:val="005D0148"/>
    <w:rsid w:val="005D25F9"/>
    <w:rsid w:val="005D6A1A"/>
    <w:rsid w:val="005E122F"/>
    <w:rsid w:val="005E36D2"/>
    <w:rsid w:val="006015A3"/>
    <w:rsid w:val="006046D8"/>
    <w:rsid w:val="00612520"/>
    <w:rsid w:val="006446C0"/>
    <w:rsid w:val="00653853"/>
    <w:rsid w:val="00653D80"/>
    <w:rsid w:val="006541D2"/>
    <w:rsid w:val="00657E73"/>
    <w:rsid w:val="00672F1F"/>
    <w:rsid w:val="006A1AF7"/>
    <w:rsid w:val="006A401E"/>
    <w:rsid w:val="006A4154"/>
    <w:rsid w:val="006C1006"/>
    <w:rsid w:val="006C1624"/>
    <w:rsid w:val="006C6969"/>
    <w:rsid w:val="006C75FD"/>
    <w:rsid w:val="006D08DC"/>
    <w:rsid w:val="006D1F5E"/>
    <w:rsid w:val="00702BB4"/>
    <w:rsid w:val="00703A1D"/>
    <w:rsid w:val="00704313"/>
    <w:rsid w:val="00733574"/>
    <w:rsid w:val="00745E12"/>
    <w:rsid w:val="0074604B"/>
    <w:rsid w:val="007530D4"/>
    <w:rsid w:val="00755922"/>
    <w:rsid w:val="00760687"/>
    <w:rsid w:val="00775517"/>
    <w:rsid w:val="00776322"/>
    <w:rsid w:val="007813FB"/>
    <w:rsid w:val="00786A64"/>
    <w:rsid w:val="007920DF"/>
    <w:rsid w:val="007C14FC"/>
    <w:rsid w:val="007C1587"/>
    <w:rsid w:val="007C7029"/>
    <w:rsid w:val="008024F9"/>
    <w:rsid w:val="008120DC"/>
    <w:rsid w:val="00821945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72E89"/>
    <w:rsid w:val="00882D68"/>
    <w:rsid w:val="008863DB"/>
    <w:rsid w:val="00891347"/>
    <w:rsid w:val="008935A8"/>
    <w:rsid w:val="00893887"/>
    <w:rsid w:val="008B3053"/>
    <w:rsid w:val="008B7F57"/>
    <w:rsid w:val="008D3773"/>
    <w:rsid w:val="008E6802"/>
    <w:rsid w:val="008F5691"/>
    <w:rsid w:val="008F6F49"/>
    <w:rsid w:val="00900D35"/>
    <w:rsid w:val="00902005"/>
    <w:rsid w:val="00905AC5"/>
    <w:rsid w:val="0091495E"/>
    <w:rsid w:val="009171F3"/>
    <w:rsid w:val="0093628E"/>
    <w:rsid w:val="009376A2"/>
    <w:rsid w:val="009414D6"/>
    <w:rsid w:val="00942132"/>
    <w:rsid w:val="009520BA"/>
    <w:rsid w:val="009571FA"/>
    <w:rsid w:val="009850B3"/>
    <w:rsid w:val="009909FF"/>
    <w:rsid w:val="00991A5E"/>
    <w:rsid w:val="009A0397"/>
    <w:rsid w:val="009A61E6"/>
    <w:rsid w:val="009B2910"/>
    <w:rsid w:val="009B2D60"/>
    <w:rsid w:val="009D394E"/>
    <w:rsid w:val="009D4935"/>
    <w:rsid w:val="009D5E58"/>
    <w:rsid w:val="009F141E"/>
    <w:rsid w:val="009F37AD"/>
    <w:rsid w:val="00A00129"/>
    <w:rsid w:val="00A142F9"/>
    <w:rsid w:val="00A21049"/>
    <w:rsid w:val="00A37A7C"/>
    <w:rsid w:val="00A51620"/>
    <w:rsid w:val="00A63C6C"/>
    <w:rsid w:val="00A66E79"/>
    <w:rsid w:val="00A86790"/>
    <w:rsid w:val="00A877FF"/>
    <w:rsid w:val="00A93FFE"/>
    <w:rsid w:val="00AA59B5"/>
    <w:rsid w:val="00AB775B"/>
    <w:rsid w:val="00AC1403"/>
    <w:rsid w:val="00AD210B"/>
    <w:rsid w:val="00AE0EBC"/>
    <w:rsid w:val="00AE3BB2"/>
    <w:rsid w:val="00AF7B29"/>
    <w:rsid w:val="00B0505A"/>
    <w:rsid w:val="00B16B49"/>
    <w:rsid w:val="00B300AC"/>
    <w:rsid w:val="00B339BB"/>
    <w:rsid w:val="00B50DB9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07AD"/>
    <w:rsid w:val="00C836FC"/>
    <w:rsid w:val="00C8660E"/>
    <w:rsid w:val="00C954BA"/>
    <w:rsid w:val="00CA5547"/>
    <w:rsid w:val="00CB3709"/>
    <w:rsid w:val="00CC2F51"/>
    <w:rsid w:val="00CC4E1F"/>
    <w:rsid w:val="00CC5C3B"/>
    <w:rsid w:val="00CD40CC"/>
    <w:rsid w:val="00CF1405"/>
    <w:rsid w:val="00CF6EB2"/>
    <w:rsid w:val="00D01C5E"/>
    <w:rsid w:val="00D02711"/>
    <w:rsid w:val="00D23D14"/>
    <w:rsid w:val="00D3294B"/>
    <w:rsid w:val="00D46320"/>
    <w:rsid w:val="00D61442"/>
    <w:rsid w:val="00D62E51"/>
    <w:rsid w:val="00D8121E"/>
    <w:rsid w:val="00D87A5D"/>
    <w:rsid w:val="00D87DC9"/>
    <w:rsid w:val="00D945B7"/>
    <w:rsid w:val="00D96398"/>
    <w:rsid w:val="00DA25CB"/>
    <w:rsid w:val="00DA308C"/>
    <w:rsid w:val="00DA5515"/>
    <w:rsid w:val="00DA679F"/>
    <w:rsid w:val="00DB4846"/>
    <w:rsid w:val="00DB5C8E"/>
    <w:rsid w:val="00DB5FB4"/>
    <w:rsid w:val="00DC76A0"/>
    <w:rsid w:val="00DD5E56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A37C1"/>
    <w:rsid w:val="00EB19BA"/>
    <w:rsid w:val="00EC461D"/>
    <w:rsid w:val="00ED1D8C"/>
    <w:rsid w:val="00ED7811"/>
    <w:rsid w:val="00EE050D"/>
    <w:rsid w:val="00EE1E43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D814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5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0E16-56F7-4F32-AF35-07830445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3</cp:revision>
  <cp:lastPrinted>2019-01-29T16:31:00Z</cp:lastPrinted>
  <dcterms:created xsi:type="dcterms:W3CDTF">2019-01-28T21:54:00Z</dcterms:created>
  <dcterms:modified xsi:type="dcterms:W3CDTF">2019-01-29T16:40:00Z</dcterms:modified>
</cp:coreProperties>
</file>