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ACFC" w14:textId="77777777"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44E932A3" w14:textId="71F0222D" w:rsidR="008B3053" w:rsidRPr="0054630A" w:rsidRDefault="004C6B1A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</w:t>
      </w:r>
      <w:r w:rsidR="000C1B47"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14:paraId="4148710E" w14:textId="51A7C43E" w:rsidR="008B3053" w:rsidRPr="0054630A" w:rsidRDefault="00016380" w:rsidP="000C4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 w:rsidR="004C6B1A">
        <w:rPr>
          <w:b/>
          <w:bCs/>
          <w:sz w:val="28"/>
          <w:szCs w:val="28"/>
        </w:rPr>
        <w:t>November 26</w:t>
      </w:r>
      <w:r w:rsidR="007E7037">
        <w:rPr>
          <w:b/>
          <w:bCs/>
          <w:sz w:val="28"/>
          <w:szCs w:val="28"/>
        </w:rPr>
        <w:t>, 2019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E2451E">
        <w:rPr>
          <w:b/>
          <w:bCs/>
          <w:sz w:val="28"/>
          <w:szCs w:val="28"/>
        </w:rPr>
        <w:t>5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14:paraId="1325F7C3" w14:textId="77777777" w:rsidR="008B3053" w:rsidRPr="00CE12FF" w:rsidRDefault="00F0372F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14:paraId="329EA6DE" w14:textId="77777777"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14:paraId="0B7460E1" w14:textId="77777777"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FB5BBC0" wp14:editId="29F0A153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14:paraId="0AB53D22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14:paraId="65F6E6F7" w14:textId="77777777" w:rsidR="009850B3" w:rsidRDefault="00D523B0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Adam Bercowetz</w:t>
      </w:r>
      <w:r w:rsidR="00013981">
        <w:t>, Commissioner</w:t>
      </w:r>
    </w:p>
    <w:p w14:paraId="4C07729D" w14:textId="77777777" w:rsidR="009850B3" w:rsidRDefault="00525F6D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>, C</w:t>
      </w:r>
      <w:r w:rsidR="007E7037">
        <w:t>hairman</w:t>
      </w:r>
    </w:p>
    <w:p w14:paraId="54C4C58E" w14:textId="77777777" w:rsidR="007E7037" w:rsidRPr="009850B3" w:rsidRDefault="000F3C55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Cal Torres, Commissioner</w:t>
      </w:r>
    </w:p>
    <w:p w14:paraId="1BDBAE3B" w14:textId="77777777" w:rsidR="000F3C55" w:rsidRDefault="000F3C55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</w:p>
    <w:p w14:paraId="55B7D883" w14:textId="77777777"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14:paraId="08F9F395" w14:textId="77777777"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14:paraId="7802545F" w14:textId="77777777"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14:paraId="0C6BB807" w14:textId="77777777" w:rsidR="003B2F38" w:rsidRPr="009850B3" w:rsidRDefault="003B2F38" w:rsidP="003B2F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Ted Sheiber-Director of On Street Operations</w:t>
      </w:r>
    </w:p>
    <w:p w14:paraId="1B7F8D3B" w14:textId="77777777" w:rsidR="009850B3" w:rsidRPr="009850B3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Tina Tanguay, Manager of Finance and Administration</w:t>
      </w:r>
    </w:p>
    <w:p w14:paraId="0759DC1D" w14:textId="77777777" w:rsidR="007E7037" w:rsidRDefault="007E7037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</w:p>
    <w:p w14:paraId="1D5E098C" w14:textId="77777777"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14:paraId="3BA0FE80" w14:textId="77777777" w:rsidR="00525F6D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</w:t>
      </w:r>
      <w:r w:rsidR="00525F6D">
        <w:t>-Counsel</w:t>
      </w:r>
    </w:p>
    <w:p w14:paraId="2A5048A5" w14:textId="77777777"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14:paraId="64FFBB1B" w14:textId="289E94AA"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</w:t>
      </w:r>
      <w:r w:rsidR="007E7037">
        <w:t xml:space="preserve">Sager </w:t>
      </w:r>
      <w:r w:rsidRPr="009850B3">
        <w:t>called the</w:t>
      </w:r>
      <w:r w:rsidR="00F178DA">
        <w:t xml:space="preserve"> </w:t>
      </w:r>
      <w:r w:rsidR="00453D66">
        <w:t>November</w:t>
      </w:r>
      <w:r w:rsidR="000C1B47">
        <w:t xml:space="preserve"> 2</w:t>
      </w:r>
      <w:r w:rsidR="00453D66">
        <w:t>6</w:t>
      </w:r>
      <w:r w:rsidR="007E7037">
        <w:rPr>
          <w:szCs w:val="24"/>
        </w:rPr>
        <w:t xml:space="preserve">, 2019 </w:t>
      </w:r>
      <w:r w:rsidR="00F0372F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016380">
        <w:t xml:space="preserve">r at </w:t>
      </w:r>
      <w:r w:rsidR="003139D4">
        <w:t xml:space="preserve">5:10 </w:t>
      </w:r>
      <w:r w:rsidRPr="009850B3">
        <w:t>p.m.</w:t>
      </w:r>
    </w:p>
    <w:p w14:paraId="41B9DA7E" w14:textId="77777777"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14:paraId="11FFEBE4" w14:textId="77777777"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14:paraId="220954AF" w14:textId="77777777" w:rsidR="009850B3" w:rsidRPr="009850B3" w:rsidRDefault="009850B3" w:rsidP="009850B3">
      <w:pPr>
        <w:spacing w:after="0" w:line="240" w:lineRule="auto"/>
        <w:ind w:left="360"/>
        <w:contextualSpacing/>
      </w:pPr>
    </w:p>
    <w:p w14:paraId="5B0282A8" w14:textId="0CC9741E" w:rsidR="009850B3" w:rsidRPr="008B7F57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</w:t>
      </w:r>
      <w:r w:rsidR="007E7037">
        <w:t xml:space="preserve">Mr. Sager </w:t>
      </w:r>
      <w:r w:rsidR="003139D4">
        <w:t>thanked all for coming on a holiday week and told all in attendance Happy Thanksgiving.</w:t>
      </w:r>
    </w:p>
    <w:p w14:paraId="0A5B5302" w14:textId="77777777" w:rsidR="008B7F57" w:rsidRDefault="008B7F57" w:rsidP="008B7F57">
      <w:pPr>
        <w:pStyle w:val="ListParagraph"/>
        <w:rPr>
          <w:b/>
          <w:u w:val="single"/>
        </w:rPr>
      </w:pPr>
    </w:p>
    <w:p w14:paraId="6C8C1D62" w14:textId="77777777" w:rsidR="008B7F57" w:rsidRDefault="008B7F57" w:rsidP="008B7F57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0" w:name="_Hlk509468299"/>
      <w:bookmarkStart w:id="1" w:name="_Hlk528663103"/>
      <w:r w:rsidRPr="009850B3">
        <w:rPr>
          <w:b/>
          <w:u w:val="single"/>
        </w:rPr>
        <w:t xml:space="preserve">Approval to the Minutes of the </w:t>
      </w:r>
      <w:r w:rsidR="00E2451E">
        <w:rPr>
          <w:b/>
          <w:u w:val="single"/>
        </w:rPr>
        <w:t>Special</w:t>
      </w:r>
      <w:r w:rsidRPr="009850B3">
        <w:rPr>
          <w:b/>
          <w:u w:val="single"/>
        </w:rPr>
        <w:t xml:space="preserve"> Meeting on </w:t>
      </w:r>
      <w:r w:rsidR="000C1B47">
        <w:rPr>
          <w:b/>
          <w:u w:val="single"/>
        </w:rPr>
        <w:t>September 24</w:t>
      </w:r>
      <w:r w:rsidR="007E7037">
        <w:rPr>
          <w:b/>
          <w:u w:val="single"/>
        </w:rPr>
        <w:t>, 2019</w:t>
      </w:r>
      <w:r w:rsidRPr="009850B3">
        <w:t xml:space="preserve">– </w:t>
      </w:r>
      <w:r w:rsidR="00D171F6" w:rsidRPr="009850B3">
        <w:t>Mr.</w:t>
      </w:r>
      <w:r w:rsidR="00D171F6">
        <w:t xml:space="preserve"> Sager</w:t>
      </w:r>
      <w:r w:rsidRPr="009850B3">
        <w:t xml:space="preserve"> polled </w:t>
      </w:r>
    </w:p>
    <w:p w14:paraId="56503881" w14:textId="77777777" w:rsidR="008B7F57" w:rsidRPr="00164A0B" w:rsidRDefault="008B7F57" w:rsidP="008B7F57">
      <w:pPr>
        <w:spacing w:after="0" w:line="240" w:lineRule="auto"/>
        <w:ind w:left="0" w:firstLine="0"/>
        <w:contextualSpacing/>
        <w:jc w:val="left"/>
      </w:pPr>
      <w:r>
        <w:t xml:space="preserve">     the </w:t>
      </w:r>
      <w:r w:rsidRPr="009850B3">
        <w:t>Commissioners for corrections to the minutes. There were none.</w:t>
      </w:r>
      <w:bookmarkEnd w:id="0"/>
    </w:p>
    <w:p w14:paraId="5E948919" w14:textId="77777777" w:rsidR="008B7F57" w:rsidRPr="00164A0B" w:rsidRDefault="008B7F57" w:rsidP="008B7F57">
      <w:pPr>
        <w:spacing w:after="0" w:line="240" w:lineRule="auto"/>
        <w:ind w:left="990" w:firstLine="0"/>
        <w:contextualSpacing/>
      </w:pPr>
    </w:p>
    <w:p w14:paraId="035C74EE" w14:textId="30B81A3C" w:rsidR="008B7F57" w:rsidRPr="0091495E" w:rsidRDefault="008B7F57" w:rsidP="008B7F57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bookmarkStart w:id="2" w:name="_Hlk2178059"/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>
        <w:t xml:space="preserve"> </w:t>
      </w:r>
      <w:r w:rsidR="00453D66">
        <w:t>October 22</w:t>
      </w:r>
      <w:r w:rsidRPr="0091495E">
        <w:t>, 201</w:t>
      </w:r>
      <w:r w:rsidR="007E7037">
        <w:t>9</w:t>
      </w:r>
      <w:r w:rsidRPr="0091495E">
        <w:t xml:space="preserve"> meeting minutes.</w:t>
      </w:r>
    </w:p>
    <w:p w14:paraId="0CFE70B5" w14:textId="77777777" w:rsidR="008B7F57" w:rsidRDefault="008B7F57" w:rsidP="00E2451E">
      <w:pPr>
        <w:spacing w:after="0" w:line="240" w:lineRule="auto"/>
        <w:ind w:left="990" w:firstLine="0"/>
        <w:contextualSpacing/>
      </w:pPr>
      <w:r>
        <w:t xml:space="preserve">                             </w:t>
      </w:r>
      <w:bookmarkStart w:id="3" w:name="_Hlk528679859"/>
      <w:r w:rsidR="00E2451E">
        <w:t xml:space="preserve">    </w:t>
      </w:r>
      <w:r w:rsidRPr="0091495E">
        <w:t>(Ayes –</w:t>
      </w:r>
      <w:r w:rsidR="00E2451E" w:rsidRPr="00E2451E">
        <w:t xml:space="preserve"> </w:t>
      </w:r>
      <w:r w:rsidR="00E2451E">
        <w:t xml:space="preserve">Bercowetz, </w:t>
      </w:r>
      <w:r>
        <w:t>Sager</w:t>
      </w:r>
      <w:r w:rsidR="00D523B0">
        <w:t xml:space="preserve"> and Torres</w:t>
      </w:r>
      <w:r w:rsidR="00D3294B">
        <w:t>)</w:t>
      </w:r>
      <w:bookmarkEnd w:id="3"/>
      <w:r>
        <w:tab/>
      </w:r>
      <w:r>
        <w:tab/>
        <w:t xml:space="preserve">             </w:t>
      </w:r>
      <w:r>
        <w:tab/>
      </w:r>
    </w:p>
    <w:p w14:paraId="1836839B" w14:textId="77777777" w:rsidR="007E7037" w:rsidRPr="00E2451E" w:rsidRDefault="000F3C55" w:rsidP="00E2451E">
      <w:pPr>
        <w:spacing w:after="0" w:line="240" w:lineRule="auto"/>
        <w:ind w:left="0" w:firstLine="0"/>
        <w:contextualSpacing/>
      </w:pPr>
      <w:r>
        <w:tab/>
      </w:r>
      <w:r>
        <w:tab/>
      </w:r>
      <w:r>
        <w:tab/>
      </w:r>
      <w:r>
        <w:tab/>
      </w:r>
      <w:bookmarkEnd w:id="1"/>
      <w:bookmarkEnd w:id="2"/>
    </w:p>
    <w:p w14:paraId="7E639F75" w14:textId="77777777" w:rsidR="00E2451E" w:rsidRPr="00AC66F2" w:rsidRDefault="00E2451E" w:rsidP="00E2451E">
      <w:pPr>
        <w:pStyle w:val="ListParagraph"/>
        <w:spacing w:after="0" w:line="240" w:lineRule="auto"/>
        <w:ind w:left="540"/>
      </w:pPr>
    </w:p>
    <w:p w14:paraId="4EE936A7" w14:textId="1C027590" w:rsidR="00E2451E" w:rsidRDefault="00E2451E" w:rsidP="00E2451E">
      <w:pPr>
        <w:pStyle w:val="ListParagraph"/>
        <w:numPr>
          <w:ilvl w:val="0"/>
          <w:numId w:val="12"/>
        </w:numPr>
        <w:tabs>
          <w:tab w:val="clear" w:pos="990"/>
          <w:tab w:val="num" w:pos="270"/>
          <w:tab w:val="num" w:pos="1080"/>
        </w:tabs>
        <w:spacing w:after="0" w:line="240" w:lineRule="auto"/>
        <w:ind w:left="630" w:hanging="630"/>
        <w:rPr>
          <w:szCs w:val="24"/>
        </w:rPr>
      </w:pPr>
      <w:r w:rsidRPr="00E2451E">
        <w:rPr>
          <w:b/>
          <w:szCs w:val="24"/>
          <w:u w:val="single"/>
        </w:rPr>
        <w:t>PUBLIC COMMENT</w:t>
      </w:r>
      <w:r w:rsidRPr="00E2451E">
        <w:rPr>
          <w:b/>
          <w:szCs w:val="24"/>
        </w:rPr>
        <w:t xml:space="preserve"> </w:t>
      </w:r>
      <w:r w:rsidRPr="00E2451E">
        <w:rPr>
          <w:szCs w:val="24"/>
        </w:rPr>
        <w:t xml:space="preserve">– </w:t>
      </w:r>
      <w:r w:rsidR="003B2F38">
        <w:rPr>
          <w:szCs w:val="24"/>
        </w:rPr>
        <w:t>None</w:t>
      </w:r>
      <w:r w:rsidR="00453D66">
        <w:rPr>
          <w:szCs w:val="24"/>
        </w:rPr>
        <w:t>. Chairman Sager invited public comment on a proposed rate increase at 58 Chapel Street</w:t>
      </w:r>
      <w:r w:rsidR="00451E7D">
        <w:rPr>
          <w:szCs w:val="24"/>
        </w:rPr>
        <w:t xml:space="preserve"> </w:t>
      </w:r>
      <w:r w:rsidR="00453D66">
        <w:rPr>
          <w:szCs w:val="24"/>
        </w:rPr>
        <w:t>of $2.00 per day/ per parker</w:t>
      </w:r>
      <w:r w:rsidR="00451E7D">
        <w:rPr>
          <w:szCs w:val="24"/>
        </w:rPr>
        <w:t>. This new rate will be effective January 1, 2020.</w:t>
      </w:r>
      <w:r w:rsidR="003139D4">
        <w:rPr>
          <w:szCs w:val="24"/>
        </w:rPr>
        <w:t xml:space="preserve"> Both the Chairman and CEO will d</w:t>
      </w:r>
      <w:r w:rsidR="00B95717">
        <w:rPr>
          <w:szCs w:val="24"/>
        </w:rPr>
        <w:t>iscuss</w:t>
      </w:r>
      <w:r w:rsidR="003139D4">
        <w:rPr>
          <w:szCs w:val="24"/>
        </w:rPr>
        <w:t xml:space="preserve"> the increase within the Finance Committee portion.</w:t>
      </w:r>
    </w:p>
    <w:p w14:paraId="63E274EA" w14:textId="77777777" w:rsidR="003B2F38" w:rsidRDefault="003B2F38" w:rsidP="003B2F38">
      <w:pPr>
        <w:tabs>
          <w:tab w:val="num" w:pos="270"/>
          <w:tab w:val="num" w:pos="1080"/>
        </w:tabs>
        <w:spacing w:after="0" w:line="240" w:lineRule="auto"/>
        <w:rPr>
          <w:szCs w:val="24"/>
        </w:rPr>
      </w:pPr>
    </w:p>
    <w:p w14:paraId="736D2A2F" w14:textId="77777777" w:rsidR="00E2451E" w:rsidRDefault="00E2451E" w:rsidP="00383203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</w:p>
    <w:p w14:paraId="3DF84C9A" w14:textId="77777777" w:rsidR="000C4FA3" w:rsidRPr="000C4FA3" w:rsidRDefault="000C4FA3" w:rsidP="000C4FA3">
      <w:pPr>
        <w:spacing w:after="0" w:line="240" w:lineRule="auto"/>
        <w:ind w:left="0" w:right="-144" w:firstLine="0"/>
        <w:contextualSpacing/>
        <w:rPr>
          <w:b/>
          <w:sz w:val="22"/>
          <w:u w:val="single"/>
        </w:rPr>
      </w:pPr>
      <w:r w:rsidRPr="000C4FA3">
        <w:rPr>
          <w:b/>
          <w:sz w:val="2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14:paraId="799F8FC7" w14:textId="77777777" w:rsidR="001E2BC0" w:rsidRDefault="001E2BC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14:paraId="795BAB58" w14:textId="77777777" w:rsidR="001E2BC0" w:rsidRDefault="001E2BC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14:paraId="4CC93818" w14:textId="77777777" w:rsidR="00DA308C" w:rsidRPr="009850B3" w:rsidRDefault="00DA308C" w:rsidP="00DA308C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14:paraId="5E79C490" w14:textId="77777777" w:rsidR="00DA308C" w:rsidRPr="009850B3" w:rsidRDefault="00DA308C" w:rsidP="00DA308C">
      <w:pPr>
        <w:ind w:left="0" w:firstLine="0"/>
        <w:rPr>
          <w:b/>
          <w:szCs w:val="24"/>
          <w:u w:val="single"/>
        </w:rPr>
      </w:pPr>
    </w:p>
    <w:p w14:paraId="0076ABF9" w14:textId="77777777" w:rsidR="00DA308C" w:rsidRDefault="00DA308C" w:rsidP="00DA308C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</w:t>
      </w:r>
      <w:r w:rsidR="00E2451E">
        <w:rPr>
          <w:szCs w:val="24"/>
        </w:rPr>
        <w:t>None</w:t>
      </w:r>
      <w:r w:rsidR="00D523B0">
        <w:rPr>
          <w:szCs w:val="24"/>
        </w:rPr>
        <w:t xml:space="preserve"> </w:t>
      </w:r>
      <w:r w:rsidRPr="009850B3">
        <w:rPr>
          <w:szCs w:val="24"/>
        </w:rPr>
        <w:t xml:space="preserve"> </w:t>
      </w:r>
    </w:p>
    <w:p w14:paraId="63B012E5" w14:textId="77777777" w:rsidR="00F63779" w:rsidRDefault="00F63779" w:rsidP="00F63779">
      <w:pPr>
        <w:tabs>
          <w:tab w:val="left" w:pos="450"/>
        </w:tabs>
        <w:ind w:left="0" w:firstLine="0"/>
        <w:contextualSpacing/>
        <w:rPr>
          <w:b/>
          <w:szCs w:val="24"/>
          <w:u w:val="single"/>
        </w:rPr>
      </w:pPr>
    </w:p>
    <w:p w14:paraId="74D1D82C" w14:textId="77777777" w:rsidR="00DA308C" w:rsidRPr="00125D9B" w:rsidRDefault="00DA308C" w:rsidP="00DA308C">
      <w:pPr>
        <w:tabs>
          <w:tab w:val="left" w:pos="450"/>
        </w:tabs>
        <w:ind w:left="0" w:firstLine="0"/>
        <w:contextualSpacing/>
        <w:rPr>
          <w:szCs w:val="24"/>
        </w:rPr>
      </w:pPr>
    </w:p>
    <w:p w14:paraId="315EF464" w14:textId="77777777" w:rsidR="00DA308C" w:rsidRPr="009850B3" w:rsidRDefault="00DA308C" w:rsidP="00DA308C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="00397A6D">
        <w:rPr>
          <w:szCs w:val="24"/>
        </w:rPr>
        <w:t>–</w:t>
      </w:r>
      <w:r w:rsidRPr="009850B3">
        <w:rPr>
          <w:szCs w:val="24"/>
        </w:rPr>
        <w:t xml:space="preserve"> </w:t>
      </w:r>
      <w:bookmarkStart w:id="4" w:name="_Hlk509491256"/>
      <w:r w:rsidR="00E2451E">
        <w:rPr>
          <w:szCs w:val="24"/>
        </w:rPr>
        <w:t xml:space="preserve">Mr. Bercowetz </w:t>
      </w:r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bookmarkEnd w:id="4"/>
    <w:p w14:paraId="22D26317" w14:textId="77777777" w:rsidR="00DA308C" w:rsidRPr="009850B3" w:rsidRDefault="00DA308C" w:rsidP="00DA308C">
      <w:pPr>
        <w:ind w:left="720"/>
        <w:contextualSpacing/>
        <w:rPr>
          <w:szCs w:val="24"/>
        </w:rPr>
      </w:pPr>
    </w:p>
    <w:p w14:paraId="7C303D1F" w14:textId="2C64E037" w:rsidR="00086EFD" w:rsidRDefault="005A2C13" w:rsidP="00086EFD">
      <w:pPr>
        <w:ind w:left="0" w:firstLine="0"/>
        <w:contextualSpacing/>
        <w:rPr>
          <w:szCs w:val="24"/>
        </w:rPr>
      </w:pPr>
      <w:r>
        <w:rPr>
          <w:szCs w:val="24"/>
        </w:rPr>
        <w:t>Mr</w:t>
      </w:r>
      <w:r w:rsidR="00140452">
        <w:rPr>
          <w:szCs w:val="24"/>
        </w:rPr>
        <w:t xml:space="preserve">. </w:t>
      </w:r>
      <w:r w:rsidR="00E2451E">
        <w:rPr>
          <w:szCs w:val="24"/>
        </w:rPr>
        <w:t>Bercowetz</w:t>
      </w:r>
      <w:r>
        <w:rPr>
          <w:szCs w:val="24"/>
        </w:rPr>
        <w:t xml:space="preserve"> spoke on how the </w:t>
      </w:r>
      <w:r w:rsidR="00CD0657">
        <w:rPr>
          <w:szCs w:val="24"/>
        </w:rPr>
        <w:t>m</w:t>
      </w:r>
      <w:r w:rsidR="00CD0657" w:rsidRPr="00CD0657">
        <w:rPr>
          <w:szCs w:val="24"/>
        </w:rPr>
        <w:t xml:space="preserve">onthly anticipated revenues </w:t>
      </w:r>
      <w:r w:rsidR="00ED54E2">
        <w:rPr>
          <w:szCs w:val="24"/>
        </w:rPr>
        <w:t>we</w:t>
      </w:r>
      <w:r w:rsidR="00CD0657" w:rsidRPr="00CD0657">
        <w:rPr>
          <w:szCs w:val="24"/>
        </w:rPr>
        <w:t>re trending accordingly for the month</w:t>
      </w:r>
      <w:r w:rsidR="00086EFD">
        <w:rPr>
          <w:szCs w:val="24"/>
        </w:rPr>
        <w:t>s</w:t>
      </w:r>
      <w:r w:rsidR="00CD0657" w:rsidRPr="00CD0657">
        <w:rPr>
          <w:szCs w:val="24"/>
        </w:rPr>
        <w:t xml:space="preserve"> of </w:t>
      </w:r>
      <w:r w:rsidR="00451E7D">
        <w:rPr>
          <w:szCs w:val="24"/>
        </w:rPr>
        <w:t>October</w:t>
      </w:r>
      <w:r w:rsidR="00CD0657" w:rsidRPr="00CD0657">
        <w:rPr>
          <w:szCs w:val="24"/>
        </w:rPr>
        <w:t xml:space="preserve">. </w:t>
      </w:r>
    </w:p>
    <w:p w14:paraId="61A5D14F" w14:textId="77777777" w:rsidR="00086EFD" w:rsidRDefault="00086EFD" w:rsidP="00086EFD">
      <w:pPr>
        <w:ind w:left="0" w:firstLine="0"/>
        <w:contextualSpacing/>
        <w:rPr>
          <w:szCs w:val="24"/>
        </w:rPr>
      </w:pPr>
    </w:p>
    <w:p w14:paraId="26B11B06" w14:textId="61392022" w:rsidR="00086EFD" w:rsidRPr="00086EFD" w:rsidRDefault="00086EFD" w:rsidP="00086EFD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Bercowetz spoke on </w:t>
      </w:r>
      <w:r w:rsidR="00B95717">
        <w:rPr>
          <w:szCs w:val="24"/>
        </w:rPr>
        <w:t xml:space="preserve">how </w:t>
      </w:r>
      <w:r>
        <w:rPr>
          <w:szCs w:val="24"/>
        </w:rPr>
        <w:t xml:space="preserve">the </w:t>
      </w:r>
      <w:r w:rsidR="00451E7D">
        <w:rPr>
          <w:szCs w:val="24"/>
        </w:rPr>
        <w:t>overall expenditures were lower than anticipated</w:t>
      </w:r>
      <w:r w:rsidR="00E57465" w:rsidRPr="00E57465">
        <w:rPr>
          <w:szCs w:val="24"/>
        </w:rPr>
        <w:t>.</w:t>
      </w:r>
      <w:r w:rsidR="00E57465">
        <w:rPr>
          <w:szCs w:val="24"/>
        </w:rPr>
        <w:t xml:space="preserve"> </w:t>
      </w:r>
      <w:r w:rsidR="00451E7D" w:rsidRPr="00451E7D">
        <w:rPr>
          <w:szCs w:val="24"/>
        </w:rPr>
        <w:t xml:space="preserve">Meter revenue </w:t>
      </w:r>
      <w:r w:rsidR="00451E7D">
        <w:rPr>
          <w:szCs w:val="24"/>
        </w:rPr>
        <w:t>was</w:t>
      </w:r>
      <w:r w:rsidR="00451E7D" w:rsidRPr="00451E7D">
        <w:rPr>
          <w:szCs w:val="24"/>
        </w:rPr>
        <w:t xml:space="preserve"> trending lower than anticipated by $14k year to date due to the delayed start on the increased premium rate and a slower August than anticipated. Meter revenues continue to increase and catch-up on the anticipated budget. The year to date citation revenue is doing better than the anticipated budget year to date.  </w:t>
      </w:r>
    </w:p>
    <w:p w14:paraId="73668D84" w14:textId="77777777" w:rsidR="00DA308C" w:rsidRPr="00F63779" w:rsidRDefault="00DA308C" w:rsidP="00451E7D">
      <w:pPr>
        <w:ind w:left="2880" w:firstLine="720"/>
        <w:contextualSpacing/>
        <w:rPr>
          <w:szCs w:val="24"/>
        </w:rPr>
      </w:pPr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p w14:paraId="4976B072" w14:textId="77777777" w:rsidR="00451E7D" w:rsidRDefault="00451E7D" w:rsidP="00DA308C">
      <w:pPr>
        <w:ind w:left="0" w:firstLine="0"/>
        <w:rPr>
          <w:color w:val="auto"/>
        </w:rPr>
      </w:pPr>
      <w:bookmarkStart w:id="5" w:name="_Hlk2244684"/>
    </w:p>
    <w:p w14:paraId="592C4323" w14:textId="6B189F52" w:rsidR="00DA308C" w:rsidRDefault="00DA308C" w:rsidP="00DA308C">
      <w:pPr>
        <w:ind w:left="0" w:firstLine="0"/>
      </w:pPr>
      <w:bookmarkStart w:id="6" w:name="_Hlk25735764"/>
      <w:r w:rsidRPr="005A7064">
        <w:rPr>
          <w:color w:val="auto"/>
        </w:rPr>
        <w:t>Mr.</w:t>
      </w:r>
      <w:r w:rsidR="005219E1">
        <w:rPr>
          <w:color w:val="auto"/>
        </w:rPr>
        <w:t xml:space="preserve"> Bercowetz</w:t>
      </w:r>
      <w:r>
        <w:rPr>
          <w:color w:val="auto"/>
        </w:rPr>
        <w:t xml:space="preserve"> </w:t>
      </w:r>
      <w:r w:rsidRPr="009850B3">
        <w:t>made a motion to accept the</w:t>
      </w:r>
      <w:r w:rsidR="00C95064">
        <w:t xml:space="preserve"> October</w:t>
      </w:r>
      <w:r w:rsidR="00086EFD">
        <w:t xml:space="preserve"> </w:t>
      </w:r>
      <w:r w:rsidR="00E96B49">
        <w:t>2019</w:t>
      </w:r>
      <w:r>
        <w:t xml:space="preserve"> monthly finance r</w:t>
      </w:r>
      <w:r w:rsidRPr="00013981">
        <w:t>eport</w:t>
      </w:r>
      <w:r w:rsidR="00086EFD">
        <w:t>(s)</w:t>
      </w:r>
      <w:r w:rsidRPr="009850B3">
        <w:t xml:space="preserve">, </w:t>
      </w:r>
      <w:bookmarkStart w:id="7" w:name="_Hlk528680259"/>
      <w:r w:rsidRPr="009850B3">
        <w:t xml:space="preserve">seconded by Mr. </w:t>
      </w:r>
      <w:r w:rsidR="005219E1">
        <w:t>Sager</w:t>
      </w:r>
      <w:r w:rsidR="00B635C1">
        <w:t xml:space="preserve"> </w:t>
      </w:r>
      <w:r w:rsidRPr="009850B3">
        <w:t>passing unanimously to –</w:t>
      </w:r>
    </w:p>
    <w:bookmarkEnd w:id="5"/>
    <w:bookmarkEnd w:id="6"/>
    <w:p w14:paraId="12186A63" w14:textId="77777777" w:rsidR="004E53AA" w:rsidRDefault="004E53AA" w:rsidP="00DA308C">
      <w:pPr>
        <w:ind w:left="0" w:firstLine="0"/>
      </w:pPr>
    </w:p>
    <w:p w14:paraId="4DB6152E" w14:textId="77777777" w:rsidR="00E96B49" w:rsidRDefault="00E96B49" w:rsidP="00DA308C">
      <w:pPr>
        <w:ind w:left="1440" w:right="582" w:hanging="1080"/>
        <w:jc w:val="center"/>
        <w:rPr>
          <w:b/>
        </w:rPr>
      </w:pPr>
      <w:bookmarkStart w:id="8" w:name="_Hlk509489923"/>
      <w:bookmarkEnd w:id="7"/>
    </w:p>
    <w:p w14:paraId="5D576EE9" w14:textId="7F8A3E39" w:rsidR="00DA308C" w:rsidRPr="009850B3" w:rsidRDefault="00DA308C" w:rsidP="00DA308C">
      <w:pPr>
        <w:ind w:left="1440" w:right="582" w:hanging="1080"/>
        <w:jc w:val="center"/>
      </w:pPr>
      <w:bookmarkStart w:id="9" w:name="_Hlk25665869"/>
      <w:bookmarkStart w:id="10" w:name="_Hlk15290893"/>
      <w:bookmarkStart w:id="11" w:name="_Hlk10727806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bookmarkStart w:id="12" w:name="_Hlk512502722"/>
      <w:r w:rsidR="00451E7D">
        <w:t>October</w:t>
      </w:r>
      <w:r w:rsidR="00E2451E">
        <w:t xml:space="preserve"> 2019</w:t>
      </w:r>
      <w:r>
        <w:t xml:space="preserve"> </w:t>
      </w:r>
      <w:r w:rsidRPr="009850B3">
        <w:t>Monthly Finance Report</w:t>
      </w:r>
      <w:bookmarkEnd w:id="12"/>
    </w:p>
    <w:bookmarkEnd w:id="8"/>
    <w:p w14:paraId="7E46BB61" w14:textId="77777777" w:rsidR="00103B97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103B97">
        <w:t xml:space="preserve">                           </w:t>
      </w:r>
      <w:r>
        <w:t xml:space="preserve">                 </w:t>
      </w:r>
      <w:r w:rsidRPr="00103B97">
        <w:t xml:space="preserve">  </w:t>
      </w:r>
      <w:r w:rsidR="007274B1">
        <w:t xml:space="preserve">   </w:t>
      </w:r>
      <w:r w:rsidRPr="00103B97">
        <w:t>(Ayes –</w:t>
      </w:r>
      <w:r w:rsidR="00B635C1">
        <w:t>Bercowetz,</w:t>
      </w:r>
      <w:r w:rsidR="005A2C13">
        <w:t xml:space="preserve"> </w:t>
      </w:r>
      <w:r w:rsidRPr="00103B97">
        <w:t>Sager</w:t>
      </w:r>
      <w:r w:rsidR="005A2C13">
        <w:t xml:space="preserve"> and Torres</w:t>
      </w:r>
      <w:r w:rsidRPr="00103B97">
        <w:t>)</w:t>
      </w:r>
      <w:r w:rsidRPr="00103B97">
        <w:tab/>
      </w:r>
    </w:p>
    <w:bookmarkEnd w:id="9"/>
    <w:p w14:paraId="7A8F772A" w14:textId="77777777" w:rsidR="005D4D8E" w:rsidRDefault="005D4D8E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bookmarkEnd w:id="10"/>
    <w:bookmarkEnd w:id="11"/>
    <w:p w14:paraId="6984AC26" w14:textId="3C16CE73" w:rsidR="003139D4" w:rsidRDefault="005401D2" w:rsidP="003139D4">
      <w:pPr>
        <w:ind w:left="0" w:firstLine="0"/>
        <w:rPr>
          <w:color w:val="auto"/>
        </w:rPr>
      </w:pPr>
      <w:r>
        <w:rPr>
          <w:color w:val="auto"/>
        </w:rPr>
        <w:t xml:space="preserve">The </w:t>
      </w:r>
      <w:r w:rsidR="00B95717">
        <w:rPr>
          <w:color w:val="auto"/>
        </w:rPr>
        <w:t>Commissioners and Mr. Gomes discussed the</w:t>
      </w:r>
      <w:r w:rsidR="00B95717" w:rsidRPr="00B95717">
        <w:rPr>
          <w:color w:val="auto"/>
        </w:rPr>
        <w:t xml:space="preserve"> $2 per day rate increase for the parking facility known as 58 Chapel Street. The rate increase will go into effect January 1, 2020, taking the daily rate from $5 to $7 per day.</w:t>
      </w:r>
      <w:r w:rsidR="003139D4">
        <w:rPr>
          <w:color w:val="auto"/>
        </w:rPr>
        <w:t xml:space="preserve"> </w:t>
      </w:r>
    </w:p>
    <w:p w14:paraId="52F2C7DF" w14:textId="77777777" w:rsidR="003139D4" w:rsidRDefault="003139D4" w:rsidP="003139D4">
      <w:pPr>
        <w:ind w:left="0" w:firstLine="0"/>
        <w:rPr>
          <w:color w:val="auto"/>
        </w:rPr>
      </w:pPr>
    </w:p>
    <w:p w14:paraId="28C33445" w14:textId="122CC2B2" w:rsidR="003139D4" w:rsidRDefault="003139D4" w:rsidP="003139D4">
      <w:pPr>
        <w:ind w:left="0" w:firstLine="0"/>
      </w:pPr>
      <w:r w:rsidRPr="005A7064">
        <w:rPr>
          <w:color w:val="auto"/>
        </w:rPr>
        <w:t>Mr.</w:t>
      </w:r>
      <w:r>
        <w:rPr>
          <w:color w:val="auto"/>
        </w:rPr>
        <w:t xml:space="preserve"> </w:t>
      </w:r>
      <w:r>
        <w:rPr>
          <w:color w:val="auto"/>
        </w:rPr>
        <w:t>Sager</w:t>
      </w:r>
      <w:r>
        <w:rPr>
          <w:color w:val="auto"/>
        </w:rPr>
        <w:t xml:space="preserve"> </w:t>
      </w:r>
      <w:r w:rsidRPr="009850B3">
        <w:t>made a motion to a</w:t>
      </w:r>
      <w:r>
        <w:t>pprove</w:t>
      </w:r>
      <w:r w:rsidRPr="009850B3">
        <w:t xml:space="preserve"> the</w:t>
      </w:r>
      <w:r>
        <w:t xml:space="preserve"> </w:t>
      </w:r>
      <w:r>
        <w:t>$2.00 increase at 58 Chapel</w:t>
      </w:r>
      <w:r w:rsidRPr="009850B3">
        <w:t xml:space="preserve">, seconded by Mr. </w:t>
      </w:r>
      <w:r>
        <w:t>Bercowetz</w:t>
      </w:r>
      <w:r>
        <w:t xml:space="preserve"> </w:t>
      </w:r>
      <w:r w:rsidRPr="009850B3">
        <w:t>passing unanimously to –</w:t>
      </w:r>
    </w:p>
    <w:p w14:paraId="23124C20" w14:textId="77777777" w:rsidR="003139D4" w:rsidRDefault="003139D4" w:rsidP="003139D4">
      <w:pPr>
        <w:ind w:left="1440" w:right="582" w:hanging="1080"/>
        <w:rPr>
          <w:b/>
        </w:rPr>
      </w:pPr>
    </w:p>
    <w:p w14:paraId="4D26536C" w14:textId="77777777" w:rsidR="003139D4" w:rsidRDefault="003139D4" w:rsidP="003139D4">
      <w:pPr>
        <w:ind w:left="1440" w:right="582" w:hanging="1080"/>
        <w:jc w:val="center"/>
        <w:rPr>
          <w:b/>
        </w:rPr>
      </w:pPr>
    </w:p>
    <w:p w14:paraId="01F8EAA8" w14:textId="60F88F37" w:rsidR="003139D4" w:rsidRPr="009850B3" w:rsidRDefault="003139D4" w:rsidP="003139D4">
      <w:pPr>
        <w:ind w:left="1440" w:right="582" w:hanging="1080"/>
        <w:jc w:val="center"/>
      </w:pPr>
      <w:r w:rsidRPr="009850B3">
        <w:rPr>
          <w:b/>
        </w:rPr>
        <w:t>VOTED:</w:t>
      </w:r>
      <w:r w:rsidRPr="009850B3">
        <w:t xml:space="preserve"> </w:t>
      </w:r>
      <w:r w:rsidRPr="009850B3">
        <w:tab/>
      </w:r>
      <w:r>
        <w:t>Approval to increase the 58 Chapel Lot by $2.00 effective January 1, 2020</w:t>
      </w:r>
    </w:p>
    <w:p w14:paraId="454ECDD4" w14:textId="77777777" w:rsidR="003139D4" w:rsidRDefault="003139D4" w:rsidP="003139D4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103B97">
        <w:t xml:space="preserve">                           </w:t>
      </w:r>
      <w:r>
        <w:t xml:space="preserve">                 </w:t>
      </w:r>
      <w:r w:rsidRPr="00103B97">
        <w:t xml:space="preserve">  </w:t>
      </w:r>
      <w:r>
        <w:t xml:space="preserve">   </w:t>
      </w:r>
      <w:r w:rsidRPr="00103B97">
        <w:t>(Ayes –</w:t>
      </w:r>
      <w:r>
        <w:t xml:space="preserve">Bercowetz, </w:t>
      </w:r>
      <w:r w:rsidRPr="00103B97">
        <w:t>Sager</w:t>
      </w:r>
      <w:r>
        <w:t xml:space="preserve"> and Torres</w:t>
      </w:r>
      <w:r w:rsidRPr="00103B97">
        <w:t>)</w:t>
      </w:r>
      <w:r w:rsidRPr="00103B97">
        <w:tab/>
      </w:r>
    </w:p>
    <w:p w14:paraId="569F4123" w14:textId="77777777" w:rsidR="003139D4" w:rsidRDefault="003139D4" w:rsidP="003139D4">
      <w:pPr>
        <w:ind w:left="0" w:firstLine="0"/>
        <w:rPr>
          <w:color w:val="auto"/>
        </w:rPr>
      </w:pPr>
    </w:p>
    <w:p w14:paraId="6CDB7B12" w14:textId="77777777" w:rsidR="00103B97" w:rsidRPr="009850B3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14:paraId="3B0D4246" w14:textId="77777777" w:rsidR="00DA308C" w:rsidRPr="009850B3" w:rsidRDefault="00DA308C" w:rsidP="00DA308C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4C61F0">
        <w:rPr>
          <w:szCs w:val="24"/>
        </w:rPr>
        <w:t>Mr. Sager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14:paraId="06B43E17" w14:textId="77777777" w:rsidR="00DA308C" w:rsidRPr="009850B3" w:rsidRDefault="00DA308C" w:rsidP="00DA308C">
      <w:pPr>
        <w:ind w:left="360" w:firstLine="0"/>
        <w:contextualSpacing/>
        <w:rPr>
          <w:szCs w:val="24"/>
        </w:rPr>
      </w:pPr>
    </w:p>
    <w:p w14:paraId="4BBEB6D8" w14:textId="6FABD0F5" w:rsidR="00352485" w:rsidRDefault="004C61F0" w:rsidP="00086EFD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provided</w:t>
      </w:r>
      <w:r w:rsidR="00DA308C" w:rsidRPr="009850B3">
        <w:rPr>
          <w:szCs w:val="24"/>
        </w:rPr>
        <w:t xml:space="preserve"> an overview of</w:t>
      </w:r>
      <w:r w:rsidR="00DA308C">
        <w:rPr>
          <w:szCs w:val="24"/>
        </w:rPr>
        <w:t xml:space="preserve"> the property management report</w:t>
      </w:r>
      <w:r w:rsidR="00D64EF6">
        <w:rPr>
          <w:szCs w:val="24"/>
        </w:rPr>
        <w:t xml:space="preserve">, discussing </w:t>
      </w:r>
      <w:r w:rsidR="00352485">
        <w:rPr>
          <w:szCs w:val="24"/>
        </w:rPr>
        <w:t xml:space="preserve">the collection rates as they trended in a positive direction. Scofflaws </w:t>
      </w:r>
      <w:proofErr w:type="gramStart"/>
      <w:r w:rsidR="004B1A44">
        <w:rPr>
          <w:szCs w:val="24"/>
        </w:rPr>
        <w:t>continuing on</w:t>
      </w:r>
      <w:proofErr w:type="gramEnd"/>
      <w:r w:rsidR="00E57465">
        <w:rPr>
          <w:szCs w:val="24"/>
        </w:rPr>
        <w:t xml:space="preserve"> a</w:t>
      </w:r>
      <w:r w:rsidR="00352485">
        <w:rPr>
          <w:szCs w:val="24"/>
        </w:rPr>
        <w:t xml:space="preserve"> high</w:t>
      </w:r>
      <w:r w:rsidR="009665C9">
        <w:rPr>
          <w:szCs w:val="24"/>
        </w:rPr>
        <w:t xml:space="preserve">, </w:t>
      </w:r>
      <w:r w:rsidR="00352485">
        <w:rPr>
          <w:szCs w:val="24"/>
        </w:rPr>
        <w:t xml:space="preserve">tickets issued </w:t>
      </w:r>
      <w:r w:rsidR="00451E7D">
        <w:rPr>
          <w:szCs w:val="24"/>
        </w:rPr>
        <w:t>are on the rise for the month of October</w:t>
      </w:r>
      <w:r w:rsidR="00E57465">
        <w:rPr>
          <w:szCs w:val="24"/>
        </w:rPr>
        <w:t>.</w:t>
      </w:r>
      <w:r w:rsidR="00352485">
        <w:rPr>
          <w:szCs w:val="24"/>
        </w:rPr>
        <w:t xml:space="preserve"> </w:t>
      </w:r>
    </w:p>
    <w:p w14:paraId="6E79690A" w14:textId="77777777" w:rsidR="00352485" w:rsidRDefault="00352485" w:rsidP="00086EFD">
      <w:pPr>
        <w:ind w:left="0" w:firstLine="0"/>
        <w:contextualSpacing/>
        <w:rPr>
          <w:szCs w:val="24"/>
        </w:rPr>
      </w:pPr>
    </w:p>
    <w:p w14:paraId="6BB680D2" w14:textId="77777777" w:rsidR="00C95064" w:rsidRDefault="00C95064" w:rsidP="00086EFD">
      <w:pPr>
        <w:ind w:left="0" w:firstLine="0"/>
        <w:contextualSpacing/>
        <w:rPr>
          <w:szCs w:val="24"/>
        </w:rPr>
      </w:pPr>
    </w:p>
    <w:p w14:paraId="5F16373B" w14:textId="77777777" w:rsidR="00C95064" w:rsidRDefault="00C95064" w:rsidP="00086EFD">
      <w:pPr>
        <w:ind w:left="0" w:firstLine="0"/>
        <w:contextualSpacing/>
        <w:rPr>
          <w:szCs w:val="24"/>
        </w:rPr>
      </w:pPr>
    </w:p>
    <w:p w14:paraId="450B0B6B" w14:textId="77777777" w:rsidR="00C95064" w:rsidRDefault="00C95064" w:rsidP="00086EFD">
      <w:pPr>
        <w:ind w:left="0" w:firstLine="0"/>
        <w:contextualSpacing/>
        <w:rPr>
          <w:szCs w:val="24"/>
        </w:rPr>
      </w:pPr>
    </w:p>
    <w:p w14:paraId="089DEC58" w14:textId="77777777" w:rsidR="0002589A" w:rsidRDefault="00352485" w:rsidP="00086EFD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spoke </w:t>
      </w:r>
      <w:r w:rsidR="00824211">
        <w:rPr>
          <w:szCs w:val="24"/>
        </w:rPr>
        <w:t xml:space="preserve">of the </w:t>
      </w:r>
      <w:r w:rsidR="004C6B1A">
        <w:rPr>
          <w:szCs w:val="24"/>
        </w:rPr>
        <w:t>holidays and</w:t>
      </w:r>
      <w:r w:rsidR="00824211">
        <w:rPr>
          <w:szCs w:val="24"/>
        </w:rPr>
        <w:t xml:space="preserve"> that the day after Thanksgiving </w:t>
      </w:r>
      <w:r w:rsidR="004C6B1A">
        <w:rPr>
          <w:szCs w:val="24"/>
        </w:rPr>
        <w:t xml:space="preserve">and in the spirit of Small Business </w:t>
      </w:r>
      <w:r w:rsidR="00C95064">
        <w:rPr>
          <w:szCs w:val="24"/>
        </w:rPr>
        <w:t>Saturday, 1212</w:t>
      </w:r>
      <w:r w:rsidR="004C6B1A">
        <w:rPr>
          <w:szCs w:val="24"/>
        </w:rPr>
        <w:t xml:space="preserve"> Main St will be free. In brief</w:t>
      </w:r>
      <w:r w:rsidR="00C95064">
        <w:rPr>
          <w:szCs w:val="24"/>
        </w:rPr>
        <w:t>,</w:t>
      </w:r>
      <w:r w:rsidR="004C6B1A">
        <w:rPr>
          <w:szCs w:val="24"/>
        </w:rPr>
        <w:t xml:space="preserve"> Mr. Sager mentioned </w:t>
      </w:r>
      <w:r>
        <w:rPr>
          <w:szCs w:val="24"/>
        </w:rPr>
        <w:t xml:space="preserve">HPA </w:t>
      </w:r>
      <w:r w:rsidR="004C6B1A">
        <w:rPr>
          <w:szCs w:val="24"/>
        </w:rPr>
        <w:t xml:space="preserve">and </w:t>
      </w:r>
      <w:r w:rsidR="009665C9">
        <w:rPr>
          <w:szCs w:val="24"/>
        </w:rPr>
        <w:t>“</w:t>
      </w:r>
      <w:r w:rsidR="00E57465">
        <w:rPr>
          <w:szCs w:val="24"/>
        </w:rPr>
        <w:t>Boxcar</w:t>
      </w:r>
      <w:r w:rsidR="004C6B1A">
        <w:rPr>
          <w:szCs w:val="24"/>
        </w:rPr>
        <w:t>” will kick off a pilot soon</w:t>
      </w:r>
      <w:r>
        <w:rPr>
          <w:szCs w:val="24"/>
        </w:rPr>
        <w:t xml:space="preserve">. </w:t>
      </w:r>
    </w:p>
    <w:p w14:paraId="392CD8B3" w14:textId="77777777" w:rsidR="0002589A" w:rsidRDefault="0002589A" w:rsidP="00086EFD">
      <w:pPr>
        <w:ind w:left="0" w:firstLine="0"/>
        <w:contextualSpacing/>
        <w:rPr>
          <w:szCs w:val="24"/>
        </w:rPr>
      </w:pPr>
    </w:p>
    <w:p w14:paraId="265C1D91" w14:textId="048801EB" w:rsidR="00214F86" w:rsidRPr="005219E1" w:rsidRDefault="004B1A44" w:rsidP="004C462C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told the commissioner’s that he would like Mingo and Finance to perform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occupancy study to see what percentage of spaces/parkers have been effected by the $1 increase as of this summer. </w:t>
      </w:r>
      <w:r w:rsidR="00C95064">
        <w:rPr>
          <w:szCs w:val="24"/>
        </w:rPr>
        <w:t xml:space="preserve">Ms. Smith commented on </w:t>
      </w:r>
      <w:r w:rsidR="004C6B1A">
        <w:rPr>
          <w:szCs w:val="24"/>
        </w:rPr>
        <w:t>M</w:t>
      </w:r>
      <w:r w:rsidR="00C95064">
        <w:rPr>
          <w:szCs w:val="24"/>
        </w:rPr>
        <w:t>AT</w:t>
      </w:r>
      <w:r w:rsidR="004C6B1A">
        <w:rPr>
          <w:szCs w:val="24"/>
        </w:rPr>
        <w:t xml:space="preserve"> garage</w:t>
      </w:r>
      <w:r w:rsidR="0002589A">
        <w:rPr>
          <w:szCs w:val="24"/>
        </w:rPr>
        <w:t>s</w:t>
      </w:r>
      <w:r w:rsidR="004C6B1A">
        <w:rPr>
          <w:szCs w:val="24"/>
        </w:rPr>
        <w:t xml:space="preserve"> </w:t>
      </w:r>
      <w:r w:rsidR="00C95064">
        <w:rPr>
          <w:szCs w:val="24"/>
        </w:rPr>
        <w:t xml:space="preserve">progress with the </w:t>
      </w:r>
      <w:r w:rsidR="004C6B1A">
        <w:rPr>
          <w:szCs w:val="24"/>
        </w:rPr>
        <w:t>repairs</w:t>
      </w:r>
      <w:r w:rsidR="00C95064">
        <w:rPr>
          <w:szCs w:val="24"/>
        </w:rPr>
        <w:t xml:space="preserve"> that</w:t>
      </w:r>
      <w:r w:rsidR="004C6B1A">
        <w:rPr>
          <w:szCs w:val="24"/>
        </w:rPr>
        <w:t xml:space="preserve"> were done, and </w:t>
      </w:r>
      <w:r w:rsidR="00C95064">
        <w:rPr>
          <w:szCs w:val="24"/>
        </w:rPr>
        <w:t xml:space="preserve">a </w:t>
      </w:r>
      <w:r w:rsidR="004C6B1A">
        <w:rPr>
          <w:szCs w:val="24"/>
        </w:rPr>
        <w:t xml:space="preserve">review of </w:t>
      </w:r>
      <w:r w:rsidR="00C95064">
        <w:rPr>
          <w:szCs w:val="24"/>
        </w:rPr>
        <w:t xml:space="preserve">continued concrete repair in the spring 2020. She also commented that a review of </w:t>
      </w:r>
      <w:r w:rsidR="004C6B1A">
        <w:rPr>
          <w:szCs w:val="24"/>
        </w:rPr>
        <w:t>future work and scopes will be discusse</w:t>
      </w:r>
      <w:r w:rsidR="00C95064">
        <w:rPr>
          <w:szCs w:val="24"/>
        </w:rPr>
        <w:t>d further in the next upcoming months.</w:t>
      </w:r>
    </w:p>
    <w:p w14:paraId="36E7102E" w14:textId="77777777" w:rsidR="00DA308C" w:rsidRDefault="00DA308C" w:rsidP="00DA308C">
      <w:pPr>
        <w:ind w:left="0" w:firstLine="0"/>
        <w:contextualSpacing/>
        <w:rPr>
          <w:szCs w:val="24"/>
        </w:rPr>
      </w:pPr>
    </w:p>
    <w:p w14:paraId="596479A5" w14:textId="581A888D" w:rsidR="00DA308C" w:rsidRPr="009850B3" w:rsidRDefault="00DA308C" w:rsidP="005A2C13">
      <w:pPr>
        <w:numPr>
          <w:ilvl w:val="0"/>
          <w:numId w:val="19"/>
        </w:numPr>
        <w:tabs>
          <w:tab w:val="left" w:pos="36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</w:t>
      </w:r>
      <w:r w:rsidR="004C6B1A">
        <w:rPr>
          <w:szCs w:val="24"/>
        </w:rPr>
        <w:t>Mr. Gomes presented the new 2020 Board meeting schedule/calendar</w:t>
      </w:r>
      <w:r w:rsidR="00C95064">
        <w:rPr>
          <w:szCs w:val="24"/>
        </w:rPr>
        <w:t xml:space="preserve">. The calendar has been formally </w:t>
      </w:r>
      <w:r w:rsidR="00C95064">
        <w:rPr>
          <w:szCs w:val="24"/>
        </w:rPr>
        <w:t>submitted</w:t>
      </w:r>
      <w:r w:rsidR="00C95064">
        <w:rPr>
          <w:szCs w:val="24"/>
        </w:rPr>
        <w:t xml:space="preserve"> to the City Town Clerk</w:t>
      </w:r>
      <w:r w:rsidR="0002589A">
        <w:rPr>
          <w:szCs w:val="24"/>
        </w:rPr>
        <w:t xml:space="preserve"> at city hall</w:t>
      </w:r>
      <w:bookmarkStart w:id="13" w:name="_GoBack"/>
      <w:bookmarkEnd w:id="13"/>
      <w:r w:rsidR="00C95064">
        <w:rPr>
          <w:szCs w:val="24"/>
        </w:rPr>
        <w:t>.</w:t>
      </w:r>
    </w:p>
    <w:p w14:paraId="0019EFAD" w14:textId="77777777" w:rsidR="004C6B1A" w:rsidRDefault="004C6B1A" w:rsidP="004C6B1A">
      <w:pPr>
        <w:ind w:left="1440" w:right="582" w:hanging="1080"/>
        <w:jc w:val="center"/>
        <w:rPr>
          <w:b/>
        </w:rPr>
      </w:pPr>
    </w:p>
    <w:p w14:paraId="307C2B16" w14:textId="77777777" w:rsidR="00EB19BA" w:rsidRPr="009850B3" w:rsidRDefault="00EB19BA" w:rsidP="001C6CBB">
      <w:pPr>
        <w:ind w:left="0" w:firstLine="0"/>
        <w:contextualSpacing/>
        <w:rPr>
          <w:szCs w:val="24"/>
        </w:rPr>
      </w:pPr>
    </w:p>
    <w:p w14:paraId="268DC3EF" w14:textId="77777777" w:rsidR="00921913" w:rsidRPr="001E2BC0" w:rsidRDefault="00DA308C" w:rsidP="001E2BC0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1C6CBB" w:rsidRPr="001C6CBB">
        <w:t xml:space="preserve"> </w:t>
      </w:r>
      <w:r w:rsidR="000F3C55">
        <w:rPr>
          <w:szCs w:val="24"/>
        </w:rPr>
        <w:t>None</w:t>
      </w:r>
    </w:p>
    <w:p w14:paraId="27A2729B" w14:textId="77777777" w:rsidR="00B16B49" w:rsidRDefault="00B16B49" w:rsidP="001C6CBB">
      <w:pPr>
        <w:ind w:left="0" w:firstLine="0"/>
        <w:contextualSpacing/>
        <w:rPr>
          <w:szCs w:val="24"/>
        </w:rPr>
      </w:pPr>
    </w:p>
    <w:p w14:paraId="1E13626D" w14:textId="77777777" w:rsidR="00DA308C" w:rsidRPr="009850B3" w:rsidRDefault="00DA308C" w:rsidP="00DA308C">
      <w:pPr>
        <w:ind w:left="0" w:firstLine="0"/>
        <w:rPr>
          <w:szCs w:val="24"/>
        </w:rPr>
      </w:pPr>
    </w:p>
    <w:p w14:paraId="68B3B953" w14:textId="77777777" w:rsidR="00DA308C" w:rsidRPr="00921913" w:rsidRDefault="00DA308C" w:rsidP="00921913">
      <w:pPr>
        <w:numPr>
          <w:ilvl w:val="0"/>
          <w:numId w:val="19"/>
        </w:numPr>
        <w:tabs>
          <w:tab w:val="left" w:pos="360"/>
        </w:tabs>
        <w:ind w:left="90" w:hanging="90"/>
        <w:contextualSpacing/>
        <w:rPr>
          <w:color w:val="auto"/>
          <w:szCs w:val="24"/>
        </w:rPr>
      </w:pPr>
      <w:r w:rsidRPr="00921913">
        <w:rPr>
          <w:b/>
          <w:color w:val="auto"/>
          <w:szCs w:val="24"/>
          <w:u w:val="single"/>
        </w:rPr>
        <w:t>CEO Update</w:t>
      </w:r>
      <w:r w:rsidRPr="00921913">
        <w:rPr>
          <w:color w:val="auto"/>
          <w:szCs w:val="24"/>
        </w:rPr>
        <w:t xml:space="preserve">- </w:t>
      </w:r>
      <w:r w:rsidR="00C622C5">
        <w:rPr>
          <w:color w:val="auto"/>
          <w:szCs w:val="24"/>
        </w:rPr>
        <w:t>None</w:t>
      </w:r>
    </w:p>
    <w:p w14:paraId="51D99B2A" w14:textId="77777777" w:rsidR="00214F86" w:rsidRDefault="00214F86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14:paraId="24227752" w14:textId="77777777" w:rsidR="00C622C5" w:rsidRDefault="00C622C5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14:paraId="59484F31" w14:textId="77777777" w:rsidR="009850B3" w:rsidRPr="001E2BC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>EXECUTIVE SESSION</w:t>
      </w:r>
      <w:r w:rsidR="00851A21" w:rsidRPr="001239E7">
        <w:rPr>
          <w:b/>
          <w:color w:val="auto"/>
          <w:szCs w:val="24"/>
          <w:u w:val="single"/>
        </w:rPr>
        <w:t xml:space="preserve">- </w:t>
      </w:r>
      <w:r w:rsidR="00851A21" w:rsidRPr="00553670">
        <w:rPr>
          <w:color w:val="auto"/>
          <w:szCs w:val="24"/>
        </w:rPr>
        <w:t>None</w:t>
      </w:r>
      <w:r w:rsidRPr="001239E7">
        <w:rPr>
          <w:b/>
          <w:color w:val="auto"/>
          <w:szCs w:val="24"/>
          <w:u w:val="single"/>
        </w:rPr>
        <w:t xml:space="preserve"> </w:t>
      </w:r>
    </w:p>
    <w:p w14:paraId="4612F2CD" w14:textId="77777777" w:rsidR="00060564" w:rsidRDefault="00060564" w:rsidP="009850B3">
      <w:pPr>
        <w:ind w:left="0" w:firstLine="0"/>
        <w:rPr>
          <w:b/>
          <w:szCs w:val="24"/>
          <w:u w:val="single"/>
        </w:rPr>
      </w:pPr>
    </w:p>
    <w:p w14:paraId="5FF980CE" w14:textId="77777777"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A20F20">
        <w:rPr>
          <w:szCs w:val="24"/>
        </w:rPr>
        <w:t>Sager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9D03CA">
        <w:rPr>
          <w:szCs w:val="24"/>
        </w:rPr>
        <w:t>Sager</w:t>
      </w:r>
      <w:r w:rsidRPr="009850B3">
        <w:rPr>
          <w:szCs w:val="24"/>
        </w:rPr>
        <w:t xml:space="preserve">, seconded by Mr. </w:t>
      </w:r>
      <w:r w:rsidR="0080139B">
        <w:rPr>
          <w:szCs w:val="24"/>
        </w:rPr>
        <w:t>Bercowetz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14:paraId="01CF52FB" w14:textId="77777777" w:rsidR="00D96398" w:rsidRPr="00D96398" w:rsidRDefault="00D96398" w:rsidP="00D96398">
      <w:pPr>
        <w:ind w:left="0" w:right="582" w:firstLine="0"/>
        <w:jc w:val="left"/>
      </w:pPr>
    </w:p>
    <w:p w14:paraId="09AF0921" w14:textId="4E9F3A10"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14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4C6B1A">
        <w:t>November 26</w:t>
      </w:r>
      <w:r w:rsidR="00A20F20">
        <w:t xml:space="preserve">, 2019 </w:t>
      </w:r>
      <w:r w:rsidR="00060564">
        <w:t>Regular</w:t>
      </w:r>
      <w:r w:rsidR="009850B3" w:rsidRPr="00D96398">
        <w:t xml:space="preserve"> Board Meeting at </w:t>
      </w:r>
      <w:r w:rsidR="004B1A44">
        <w:t xml:space="preserve">6:11 </w:t>
      </w:r>
      <w:r w:rsidR="009850B3" w:rsidRPr="00D96398">
        <w:t xml:space="preserve">P.M.  </w:t>
      </w:r>
    </w:p>
    <w:bookmarkEnd w:id="14"/>
    <w:p w14:paraId="1AFDF555" w14:textId="77777777" w:rsidR="00ED7811" w:rsidRDefault="00514760" w:rsidP="0080139B">
      <w:pPr>
        <w:ind w:left="10"/>
        <w:rPr>
          <w:szCs w:val="24"/>
        </w:rPr>
      </w:pPr>
      <w:r w:rsidRPr="00514760">
        <w:t xml:space="preserve">                                                    (Ayes –Bercowetz, Sager and Torres)</w:t>
      </w:r>
    </w:p>
    <w:p w14:paraId="1BB98D25" w14:textId="77777777" w:rsidR="00ED7811" w:rsidRDefault="00ED7811" w:rsidP="009850B3">
      <w:pPr>
        <w:ind w:left="10"/>
        <w:rPr>
          <w:szCs w:val="24"/>
        </w:rPr>
      </w:pPr>
    </w:p>
    <w:p w14:paraId="386895C7" w14:textId="77777777"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14:paraId="1F46C082" w14:textId="77777777"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14:paraId="785408D9" w14:textId="77777777"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14:paraId="4AE473ED" w14:textId="77777777"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14:paraId="3940381E" w14:textId="77777777"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8E84" w14:textId="77777777" w:rsidR="00F562A2" w:rsidRDefault="00F562A2">
      <w:pPr>
        <w:spacing w:after="0" w:line="240" w:lineRule="auto"/>
      </w:pPr>
      <w:r>
        <w:separator/>
      </w:r>
    </w:p>
  </w:endnote>
  <w:endnote w:type="continuationSeparator" w:id="0">
    <w:p w14:paraId="37EAEFC5" w14:textId="77777777"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44F8" w14:textId="77777777"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14:paraId="69D61B6D" w14:textId="77777777"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D3C7" w14:textId="77777777"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D40E" w14:textId="77777777"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47CAAC" wp14:editId="76370D7C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488E" w14:textId="77777777"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4DA548D3" w14:textId="77777777"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8E7AD4E" w14:textId="77777777"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4AF05D55" w14:textId="77777777"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47CAAC" id="Group 6" o:spid="_x0000_s1026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DBBQABgAIAAAAIQCDw4R04AAAAAwBAAAPAAAAZHJzL2Rvd25yZXYu&#10;eG1sTI9Ba8JAEIXvhf6HZQq96W5iLSVmIyJtT1KoFoq3MRmTYHY3ZNck/vtOTvX2Zubx5nvpejSN&#10;6KnztbMaorkCQTZ3RW1LDT+Hj9kbCB/QFtg4Sxpu5GGdPT6kmBRusN/U70MpOMT6BDVUIbSJlD6v&#10;yKCfu5Ys386uMxh47EpZdDhwuGlkrNSrNFhb/lBhS9uK8sv+ajR8DjhsFtF7v7uct7fjYfn1u4tI&#10;6+encbMCEWgM/2aY8BkdMmY6uastvGg0zF4WMVsnEXOpyaFixasTq2ipQGapvC+R/Q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IG7jksgMAAKEIAAAOAAAAAAAA&#10;AAAAAAAAADoCAABkcnMvZTJvRG9jLnhtbFBLAQItAAoAAAAAAAAAIQCzROdahV0AAIVdAAAUAAAA&#10;AAAAAAAAAAAAABgGAABkcnMvbWVkaWEvaW1hZ2UxLnBuZ1BLAQItABQABgAIAAAAIQCDw4R04AAA&#10;AAwBAAAPAAAAAAAAAAAAAAAAAM9jAABkcnMvZG93bnJldi54bWxQSwECLQAUAAYACAAAACEAqiYO&#10;vrwAAAAhAQAAGQAAAAAAAAAAAAAAAADcZAAAZHJzL19yZWxzL2Uyb0RvYy54bWwucmVsc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90D488E" w14:textId="77777777"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4DA548D3" w14:textId="77777777"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8E7AD4E" w14:textId="77777777"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4AF05D55" w14:textId="77777777"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B4DC" w14:textId="77777777"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0D63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282478"/>
    <w:multiLevelType w:val="hybridMultilevel"/>
    <w:tmpl w:val="9A94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06A12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8"/>
  </w:num>
  <w:num w:numId="6">
    <w:abstractNumId w:val="23"/>
  </w:num>
  <w:num w:numId="7">
    <w:abstractNumId w:val="5"/>
  </w:num>
  <w:num w:numId="8">
    <w:abstractNumId w:val="18"/>
  </w:num>
  <w:num w:numId="9">
    <w:abstractNumId w:val="0"/>
  </w:num>
  <w:num w:numId="10">
    <w:abstractNumId w:val="15"/>
  </w:num>
  <w:num w:numId="11">
    <w:abstractNumId w:val="20"/>
  </w:num>
  <w:num w:numId="12">
    <w:abstractNumId w:val="22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4"/>
  </w:num>
  <w:num w:numId="19">
    <w:abstractNumId w:val="24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5F34"/>
    <w:rsid w:val="00016380"/>
    <w:rsid w:val="00017F27"/>
    <w:rsid w:val="0002589A"/>
    <w:rsid w:val="00033D9C"/>
    <w:rsid w:val="00043985"/>
    <w:rsid w:val="00056714"/>
    <w:rsid w:val="00060564"/>
    <w:rsid w:val="00061826"/>
    <w:rsid w:val="00071547"/>
    <w:rsid w:val="00086EFD"/>
    <w:rsid w:val="000A0C58"/>
    <w:rsid w:val="000A7131"/>
    <w:rsid w:val="000B19F2"/>
    <w:rsid w:val="000C0852"/>
    <w:rsid w:val="000C1B47"/>
    <w:rsid w:val="000C2C12"/>
    <w:rsid w:val="000C4FA3"/>
    <w:rsid w:val="000D5CEF"/>
    <w:rsid w:val="000F23C3"/>
    <w:rsid w:val="000F3C55"/>
    <w:rsid w:val="00102B7F"/>
    <w:rsid w:val="00103B97"/>
    <w:rsid w:val="00106AC4"/>
    <w:rsid w:val="001157EB"/>
    <w:rsid w:val="00120DBD"/>
    <w:rsid w:val="001226F4"/>
    <w:rsid w:val="001239E7"/>
    <w:rsid w:val="00125D9B"/>
    <w:rsid w:val="0013382E"/>
    <w:rsid w:val="00136062"/>
    <w:rsid w:val="00140452"/>
    <w:rsid w:val="001619F7"/>
    <w:rsid w:val="00164A0B"/>
    <w:rsid w:val="001710A6"/>
    <w:rsid w:val="0017178E"/>
    <w:rsid w:val="001740C5"/>
    <w:rsid w:val="0019719D"/>
    <w:rsid w:val="001B1075"/>
    <w:rsid w:val="001C3833"/>
    <w:rsid w:val="001C678B"/>
    <w:rsid w:val="001C6CBB"/>
    <w:rsid w:val="001D2D3B"/>
    <w:rsid w:val="001D70F7"/>
    <w:rsid w:val="001E2BC0"/>
    <w:rsid w:val="001E6ACE"/>
    <w:rsid w:val="00202B17"/>
    <w:rsid w:val="002048D5"/>
    <w:rsid w:val="00214F86"/>
    <w:rsid w:val="00216FBB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39D4"/>
    <w:rsid w:val="003145B2"/>
    <w:rsid w:val="0031654F"/>
    <w:rsid w:val="00343EC5"/>
    <w:rsid w:val="003448B0"/>
    <w:rsid w:val="0034738B"/>
    <w:rsid w:val="00350831"/>
    <w:rsid w:val="00352485"/>
    <w:rsid w:val="00355205"/>
    <w:rsid w:val="003604B0"/>
    <w:rsid w:val="00362A47"/>
    <w:rsid w:val="00377CA3"/>
    <w:rsid w:val="00383203"/>
    <w:rsid w:val="00383E2B"/>
    <w:rsid w:val="00397A6D"/>
    <w:rsid w:val="003A2E4C"/>
    <w:rsid w:val="003B01A0"/>
    <w:rsid w:val="003B29E3"/>
    <w:rsid w:val="003B2F38"/>
    <w:rsid w:val="003B62FC"/>
    <w:rsid w:val="003C2FDB"/>
    <w:rsid w:val="003E6F2D"/>
    <w:rsid w:val="003F5789"/>
    <w:rsid w:val="004003D7"/>
    <w:rsid w:val="0041393D"/>
    <w:rsid w:val="00415FC2"/>
    <w:rsid w:val="0041703F"/>
    <w:rsid w:val="00422FFB"/>
    <w:rsid w:val="0043061A"/>
    <w:rsid w:val="00432873"/>
    <w:rsid w:val="00434620"/>
    <w:rsid w:val="0043749F"/>
    <w:rsid w:val="00451E7D"/>
    <w:rsid w:val="004525F6"/>
    <w:rsid w:val="00453D66"/>
    <w:rsid w:val="00453DC5"/>
    <w:rsid w:val="00461535"/>
    <w:rsid w:val="00465531"/>
    <w:rsid w:val="00467AA2"/>
    <w:rsid w:val="00480980"/>
    <w:rsid w:val="00481E5C"/>
    <w:rsid w:val="00481F98"/>
    <w:rsid w:val="00486C0D"/>
    <w:rsid w:val="00490393"/>
    <w:rsid w:val="00495991"/>
    <w:rsid w:val="004A3E6C"/>
    <w:rsid w:val="004B1A44"/>
    <w:rsid w:val="004C462C"/>
    <w:rsid w:val="004C4AE8"/>
    <w:rsid w:val="004C61F0"/>
    <w:rsid w:val="004C6B1A"/>
    <w:rsid w:val="004C76CC"/>
    <w:rsid w:val="004E2570"/>
    <w:rsid w:val="004E53AA"/>
    <w:rsid w:val="004E6932"/>
    <w:rsid w:val="004F09AC"/>
    <w:rsid w:val="005015EE"/>
    <w:rsid w:val="00510EBA"/>
    <w:rsid w:val="0051309D"/>
    <w:rsid w:val="00514760"/>
    <w:rsid w:val="00514C15"/>
    <w:rsid w:val="00514F7B"/>
    <w:rsid w:val="00516F73"/>
    <w:rsid w:val="005209EA"/>
    <w:rsid w:val="00521196"/>
    <w:rsid w:val="005219E1"/>
    <w:rsid w:val="00525F6D"/>
    <w:rsid w:val="00533893"/>
    <w:rsid w:val="0053776B"/>
    <w:rsid w:val="005401D2"/>
    <w:rsid w:val="00545DD4"/>
    <w:rsid w:val="00553670"/>
    <w:rsid w:val="005538D3"/>
    <w:rsid w:val="00561558"/>
    <w:rsid w:val="00565CB8"/>
    <w:rsid w:val="00570E51"/>
    <w:rsid w:val="00573A85"/>
    <w:rsid w:val="005762DB"/>
    <w:rsid w:val="005806AF"/>
    <w:rsid w:val="00582AA4"/>
    <w:rsid w:val="0058686B"/>
    <w:rsid w:val="00592162"/>
    <w:rsid w:val="00592FF8"/>
    <w:rsid w:val="00593F1A"/>
    <w:rsid w:val="00596015"/>
    <w:rsid w:val="005A0011"/>
    <w:rsid w:val="005A2C13"/>
    <w:rsid w:val="005A7064"/>
    <w:rsid w:val="005B5C8F"/>
    <w:rsid w:val="005C38E2"/>
    <w:rsid w:val="005C4C77"/>
    <w:rsid w:val="005D0148"/>
    <w:rsid w:val="005D25F9"/>
    <w:rsid w:val="005D4368"/>
    <w:rsid w:val="005D4D8E"/>
    <w:rsid w:val="005D6A1A"/>
    <w:rsid w:val="005E36D2"/>
    <w:rsid w:val="006015A3"/>
    <w:rsid w:val="00601CF7"/>
    <w:rsid w:val="00612520"/>
    <w:rsid w:val="006446C0"/>
    <w:rsid w:val="00653853"/>
    <w:rsid w:val="00653D80"/>
    <w:rsid w:val="006541D2"/>
    <w:rsid w:val="00657E73"/>
    <w:rsid w:val="00672F1F"/>
    <w:rsid w:val="006779DD"/>
    <w:rsid w:val="0069523F"/>
    <w:rsid w:val="006A1AF7"/>
    <w:rsid w:val="006A401E"/>
    <w:rsid w:val="006C1006"/>
    <w:rsid w:val="006C1624"/>
    <w:rsid w:val="006C6969"/>
    <w:rsid w:val="006C75FD"/>
    <w:rsid w:val="006D08DC"/>
    <w:rsid w:val="006D1F5E"/>
    <w:rsid w:val="00702BB4"/>
    <w:rsid w:val="00703A1D"/>
    <w:rsid w:val="00704313"/>
    <w:rsid w:val="007046BD"/>
    <w:rsid w:val="007274B1"/>
    <w:rsid w:val="00733574"/>
    <w:rsid w:val="007454FD"/>
    <w:rsid w:val="00745E12"/>
    <w:rsid w:val="007530D4"/>
    <w:rsid w:val="00753941"/>
    <w:rsid w:val="00755922"/>
    <w:rsid w:val="00760687"/>
    <w:rsid w:val="00775517"/>
    <w:rsid w:val="00776322"/>
    <w:rsid w:val="007813FB"/>
    <w:rsid w:val="00786A64"/>
    <w:rsid w:val="007920DF"/>
    <w:rsid w:val="007C14FC"/>
    <w:rsid w:val="007C1587"/>
    <w:rsid w:val="007E7037"/>
    <w:rsid w:val="0080139B"/>
    <w:rsid w:val="008024F9"/>
    <w:rsid w:val="0080467A"/>
    <w:rsid w:val="008120DC"/>
    <w:rsid w:val="00821945"/>
    <w:rsid w:val="00824211"/>
    <w:rsid w:val="00825AE3"/>
    <w:rsid w:val="0082779E"/>
    <w:rsid w:val="00832359"/>
    <w:rsid w:val="00834719"/>
    <w:rsid w:val="008421CF"/>
    <w:rsid w:val="008509AA"/>
    <w:rsid w:val="00851A21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B7F57"/>
    <w:rsid w:val="008D3773"/>
    <w:rsid w:val="008E1179"/>
    <w:rsid w:val="008E6802"/>
    <w:rsid w:val="008F5691"/>
    <w:rsid w:val="00900D35"/>
    <w:rsid w:val="00902005"/>
    <w:rsid w:val="00905AC5"/>
    <w:rsid w:val="0091495E"/>
    <w:rsid w:val="009171F3"/>
    <w:rsid w:val="00921913"/>
    <w:rsid w:val="0093628E"/>
    <w:rsid w:val="009376A2"/>
    <w:rsid w:val="009414D6"/>
    <w:rsid w:val="00942132"/>
    <w:rsid w:val="009520BA"/>
    <w:rsid w:val="009571FA"/>
    <w:rsid w:val="009665C9"/>
    <w:rsid w:val="009850B3"/>
    <w:rsid w:val="009909FF"/>
    <w:rsid w:val="00991A5E"/>
    <w:rsid w:val="009A0397"/>
    <w:rsid w:val="009A61E6"/>
    <w:rsid w:val="009B2910"/>
    <w:rsid w:val="009B2D60"/>
    <w:rsid w:val="009D03CA"/>
    <w:rsid w:val="009D394E"/>
    <w:rsid w:val="009E29B0"/>
    <w:rsid w:val="009F141E"/>
    <w:rsid w:val="00A00129"/>
    <w:rsid w:val="00A20F20"/>
    <w:rsid w:val="00A21049"/>
    <w:rsid w:val="00A37A7C"/>
    <w:rsid w:val="00A51620"/>
    <w:rsid w:val="00A65FCA"/>
    <w:rsid w:val="00A66E79"/>
    <w:rsid w:val="00A86790"/>
    <w:rsid w:val="00A877FF"/>
    <w:rsid w:val="00A93FFE"/>
    <w:rsid w:val="00AA59B5"/>
    <w:rsid w:val="00AB775B"/>
    <w:rsid w:val="00AC1403"/>
    <w:rsid w:val="00AD5D03"/>
    <w:rsid w:val="00AE0EBC"/>
    <w:rsid w:val="00AE3BB2"/>
    <w:rsid w:val="00AF61AC"/>
    <w:rsid w:val="00AF7B29"/>
    <w:rsid w:val="00B0505A"/>
    <w:rsid w:val="00B16B49"/>
    <w:rsid w:val="00B300AC"/>
    <w:rsid w:val="00B40A22"/>
    <w:rsid w:val="00B5119E"/>
    <w:rsid w:val="00B54D20"/>
    <w:rsid w:val="00B62118"/>
    <w:rsid w:val="00B635C1"/>
    <w:rsid w:val="00B646A1"/>
    <w:rsid w:val="00B67603"/>
    <w:rsid w:val="00B7190A"/>
    <w:rsid w:val="00B87BFF"/>
    <w:rsid w:val="00B95717"/>
    <w:rsid w:val="00BA1F16"/>
    <w:rsid w:val="00BA6310"/>
    <w:rsid w:val="00BE06BE"/>
    <w:rsid w:val="00BF4CF9"/>
    <w:rsid w:val="00C12786"/>
    <w:rsid w:val="00C13E3C"/>
    <w:rsid w:val="00C51952"/>
    <w:rsid w:val="00C55CD9"/>
    <w:rsid w:val="00C622C5"/>
    <w:rsid w:val="00C73C03"/>
    <w:rsid w:val="00C77B4F"/>
    <w:rsid w:val="00C807AD"/>
    <w:rsid w:val="00C836FC"/>
    <w:rsid w:val="00C8660E"/>
    <w:rsid w:val="00C95064"/>
    <w:rsid w:val="00C954BA"/>
    <w:rsid w:val="00CA5547"/>
    <w:rsid w:val="00CB3709"/>
    <w:rsid w:val="00CC4E1F"/>
    <w:rsid w:val="00CC5C3B"/>
    <w:rsid w:val="00CD0657"/>
    <w:rsid w:val="00CD40CC"/>
    <w:rsid w:val="00CD6F27"/>
    <w:rsid w:val="00CF1405"/>
    <w:rsid w:val="00CF6EB2"/>
    <w:rsid w:val="00D02711"/>
    <w:rsid w:val="00D15094"/>
    <w:rsid w:val="00D171F6"/>
    <w:rsid w:val="00D215B4"/>
    <w:rsid w:val="00D23D14"/>
    <w:rsid w:val="00D3294B"/>
    <w:rsid w:val="00D523B0"/>
    <w:rsid w:val="00D61442"/>
    <w:rsid w:val="00D62E51"/>
    <w:rsid w:val="00D64EF6"/>
    <w:rsid w:val="00D8121E"/>
    <w:rsid w:val="00D87A5D"/>
    <w:rsid w:val="00D87DC9"/>
    <w:rsid w:val="00D945B7"/>
    <w:rsid w:val="00D96398"/>
    <w:rsid w:val="00DA2311"/>
    <w:rsid w:val="00DA25CB"/>
    <w:rsid w:val="00DA308C"/>
    <w:rsid w:val="00DA5515"/>
    <w:rsid w:val="00DA679F"/>
    <w:rsid w:val="00DB4846"/>
    <w:rsid w:val="00DB5C8E"/>
    <w:rsid w:val="00DB5FB4"/>
    <w:rsid w:val="00DC76A0"/>
    <w:rsid w:val="00DD2CDE"/>
    <w:rsid w:val="00DD5E56"/>
    <w:rsid w:val="00DE16F1"/>
    <w:rsid w:val="00E14EE3"/>
    <w:rsid w:val="00E167CC"/>
    <w:rsid w:val="00E22BAC"/>
    <w:rsid w:val="00E23FBC"/>
    <w:rsid w:val="00E2451E"/>
    <w:rsid w:val="00E33365"/>
    <w:rsid w:val="00E33F6A"/>
    <w:rsid w:val="00E458E9"/>
    <w:rsid w:val="00E510E8"/>
    <w:rsid w:val="00E57465"/>
    <w:rsid w:val="00E6086B"/>
    <w:rsid w:val="00E62C07"/>
    <w:rsid w:val="00E7401B"/>
    <w:rsid w:val="00E74394"/>
    <w:rsid w:val="00E77C6E"/>
    <w:rsid w:val="00E8477A"/>
    <w:rsid w:val="00E940B3"/>
    <w:rsid w:val="00E969D4"/>
    <w:rsid w:val="00E96B49"/>
    <w:rsid w:val="00EA2EB8"/>
    <w:rsid w:val="00EA2ED8"/>
    <w:rsid w:val="00EB19BA"/>
    <w:rsid w:val="00EC461D"/>
    <w:rsid w:val="00ED1D8C"/>
    <w:rsid w:val="00ED54E2"/>
    <w:rsid w:val="00ED7811"/>
    <w:rsid w:val="00EE2742"/>
    <w:rsid w:val="00EE3940"/>
    <w:rsid w:val="00EF4A42"/>
    <w:rsid w:val="00F02AAE"/>
    <w:rsid w:val="00F0372F"/>
    <w:rsid w:val="00F05E00"/>
    <w:rsid w:val="00F10750"/>
    <w:rsid w:val="00F11C1B"/>
    <w:rsid w:val="00F178DA"/>
    <w:rsid w:val="00F229FC"/>
    <w:rsid w:val="00F2656A"/>
    <w:rsid w:val="00F269DA"/>
    <w:rsid w:val="00F35A7F"/>
    <w:rsid w:val="00F406B7"/>
    <w:rsid w:val="00F426CF"/>
    <w:rsid w:val="00F44CD3"/>
    <w:rsid w:val="00F562A2"/>
    <w:rsid w:val="00F60191"/>
    <w:rsid w:val="00F63779"/>
    <w:rsid w:val="00F65E2A"/>
    <w:rsid w:val="00F73DAB"/>
    <w:rsid w:val="00FA61C9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D9BC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9D4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3A7E-AE9E-4D10-9CF4-ECD0F2E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2019-11-27T15:48:00Z</cp:lastPrinted>
  <dcterms:created xsi:type="dcterms:W3CDTF">2019-11-26T18:06:00Z</dcterms:created>
  <dcterms:modified xsi:type="dcterms:W3CDTF">2019-11-27T15:55:00Z</dcterms:modified>
</cp:coreProperties>
</file>